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0D83"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5" w14:textId="504C8F57" w:rsidR="00CA4D7D" w:rsidRDefault="007D3BDC" w:rsidP="00AB61D6">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r>
        <w:rPr>
          <w:rFonts w:ascii="Cambria" w:eastAsia="Cambria" w:hAnsi="Cambria" w:cs="Cambria"/>
          <w:color w:val="000000"/>
          <w:sz w:val="72"/>
          <w:szCs w:val="72"/>
        </w:rPr>
        <w:t>INCLUDED</w:t>
      </w:r>
    </w:p>
    <w:p w14:paraId="7E1E0D86" w14:textId="44496FA3" w:rsidR="00CA4D7D" w:rsidRPr="00AB61D6" w:rsidRDefault="00AB61D6">
      <w:pPr>
        <w:pBdr>
          <w:top w:val="nil"/>
          <w:left w:val="nil"/>
          <w:bottom w:val="nil"/>
          <w:right w:val="nil"/>
          <w:between w:val="nil"/>
        </w:pBdr>
        <w:spacing w:after="0" w:line="240" w:lineRule="auto"/>
        <w:jc w:val="both"/>
        <w:rPr>
          <w:rFonts w:ascii="Cambria" w:eastAsia="Cambria" w:hAnsi="Cambria" w:cs="Cambria"/>
          <w:color w:val="000000"/>
          <w:sz w:val="36"/>
          <w:szCs w:val="36"/>
          <w:lang w:val="el-GR"/>
        </w:rPr>
      </w:pPr>
      <w:r w:rsidRPr="00AB61D6">
        <w:rPr>
          <w:rFonts w:ascii="Cambria" w:eastAsia="Cambria" w:hAnsi="Cambria" w:cs="Cambria"/>
          <w:color w:val="000000"/>
          <w:sz w:val="36"/>
          <w:szCs w:val="36"/>
          <w:lang w:val="el-GR"/>
        </w:rPr>
        <w:t xml:space="preserve">Προώθηση της απασχόλησης χωρίς αποκλεισμούς στον τομέα </w:t>
      </w:r>
      <w:r w:rsidRPr="00AB61D6">
        <w:rPr>
          <w:rFonts w:ascii="Cambria" w:eastAsia="Cambria" w:hAnsi="Cambria" w:cs="Cambria"/>
          <w:color w:val="000000"/>
          <w:sz w:val="36"/>
          <w:szCs w:val="36"/>
        </w:rPr>
        <w:t>GLAM</w:t>
      </w:r>
      <w:r w:rsidRPr="00AB61D6">
        <w:rPr>
          <w:rFonts w:ascii="Cambria" w:eastAsia="Cambria" w:hAnsi="Cambria" w:cs="Cambria"/>
          <w:color w:val="000000"/>
          <w:sz w:val="36"/>
          <w:szCs w:val="36"/>
          <w:lang w:val="el-GR"/>
        </w:rPr>
        <w:t xml:space="preserve"> μέσω της ανοικτής καινοτομίας</w:t>
      </w:r>
      <w:r w:rsidRPr="00AB61D6">
        <w:rPr>
          <w:rFonts w:ascii="Cambria" w:eastAsia="Cambria" w:hAnsi="Cambria" w:cs="Cambria"/>
          <w:color w:val="000000"/>
          <w:sz w:val="36"/>
          <w:szCs w:val="36"/>
          <w:lang w:val="el-GR"/>
        </w:rPr>
        <w:t xml:space="preserve"> </w:t>
      </w:r>
      <w:r w:rsidR="007D3BDC">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4A919F62" w14:textId="77777777" w:rsidR="00AB61D6" w:rsidRPr="00AB61D6" w:rsidRDefault="00AB61D6" w:rsidP="00AB61D6">
      <w:pPr>
        <w:pStyle w:val="Heading2"/>
        <w:jc w:val="center"/>
        <w:rPr>
          <w:color w:val="366091"/>
          <w:sz w:val="28"/>
          <w:szCs w:val="28"/>
          <w:lang w:val="el-GR"/>
        </w:rPr>
      </w:pPr>
      <w:r w:rsidRPr="00AB61D6">
        <w:rPr>
          <w:color w:val="366091"/>
          <w:sz w:val="28"/>
          <w:szCs w:val="28"/>
          <w:lang w:val="el-GR"/>
        </w:rPr>
        <w:t xml:space="preserve">ΕΝΟΤΗΤΑ 3 – Επικοινωνία &amp; Συνεργασία  </w:t>
      </w:r>
    </w:p>
    <w:p w14:paraId="7E1E0D88" w14:textId="6B5625F2" w:rsidR="00CA4D7D" w:rsidRPr="00676206" w:rsidRDefault="00AB61D6" w:rsidP="00AB61D6">
      <w:pPr>
        <w:pStyle w:val="Heading2"/>
        <w:jc w:val="center"/>
        <w:rPr>
          <w:color w:val="366091"/>
          <w:sz w:val="28"/>
          <w:szCs w:val="28"/>
          <w:lang w:val="el-GR"/>
        </w:rPr>
      </w:pPr>
      <w:r w:rsidRPr="00AB61D6">
        <w:rPr>
          <w:color w:val="366091"/>
          <w:sz w:val="28"/>
          <w:szCs w:val="28"/>
          <w:lang w:val="el-GR"/>
        </w:rPr>
        <w:t>ΣΥΝΕΔΡΙΑ</w:t>
      </w:r>
      <w:r>
        <w:rPr>
          <w:color w:val="366091"/>
          <w:sz w:val="28"/>
          <w:szCs w:val="28"/>
          <w:lang w:val="el-GR"/>
        </w:rPr>
        <w:t xml:space="preserve"> 4 </w:t>
      </w:r>
      <w:r w:rsidR="00B92983">
        <w:rPr>
          <w:color w:val="366091"/>
          <w:sz w:val="28"/>
          <w:szCs w:val="28"/>
          <w:lang w:val="el-GR"/>
        </w:rPr>
        <w:t>–</w:t>
      </w:r>
      <w:r>
        <w:rPr>
          <w:color w:val="366091"/>
          <w:sz w:val="28"/>
          <w:szCs w:val="28"/>
          <w:lang w:val="el-GR"/>
        </w:rPr>
        <w:t xml:space="preserve"> </w:t>
      </w:r>
      <w:r w:rsidR="00B92983">
        <w:rPr>
          <w:color w:val="366091"/>
          <w:sz w:val="28"/>
          <w:szCs w:val="28"/>
          <w:lang w:val="el-GR"/>
        </w:rPr>
        <w:t>Ανάπτυξη κοινού</w:t>
      </w:r>
    </w:p>
    <w:p w14:paraId="7E1E0D89" w14:textId="53D80418" w:rsidR="00CA4D7D" w:rsidRPr="00676206" w:rsidRDefault="007D3BDC">
      <w:pPr>
        <w:jc w:val="center"/>
        <w:rPr>
          <w:lang w:val="el-GR"/>
        </w:rPr>
      </w:pPr>
      <w:r w:rsidRPr="00676206">
        <w:rPr>
          <w:lang w:val="el-GR"/>
        </w:rPr>
        <w:t>(</w:t>
      </w:r>
      <w:r w:rsidR="00B92983">
        <w:rPr>
          <w:lang w:val="el-GR"/>
        </w:rPr>
        <w:t>Αναπτύχ</w:t>
      </w:r>
      <w:r w:rsidR="00676206">
        <w:rPr>
          <w:lang w:val="el-GR"/>
        </w:rPr>
        <w:t>θηκε από</w:t>
      </w:r>
      <w:r w:rsidRPr="00676206">
        <w:rPr>
          <w:lang w:val="el-GR"/>
        </w:rPr>
        <w:t xml:space="preserve">: </w:t>
      </w:r>
      <w:r>
        <w:t>VINCO</w:t>
      </w:r>
      <w:r w:rsidRPr="00676206">
        <w:rPr>
          <w:lang w:val="el-GR"/>
        </w:rPr>
        <w:t>)</w:t>
      </w:r>
    </w:p>
    <w:p w14:paraId="7E1E0D8A" w14:textId="77777777" w:rsidR="00CA4D7D" w:rsidRPr="00676206" w:rsidRDefault="00CA4D7D">
      <w:pPr>
        <w:jc w:val="center"/>
        <w:rPr>
          <w:lang w:val="el-GR"/>
        </w:rPr>
      </w:pPr>
    </w:p>
    <w:p w14:paraId="7E1E0D8B" w14:textId="77777777" w:rsidR="00CA4D7D" w:rsidRPr="00676206"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7E1E0D8C" w14:textId="77777777" w:rsidR="00CA4D7D" w:rsidRPr="00676206"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7E1E0D8D" w14:textId="77777777" w:rsidR="00CA4D7D" w:rsidRPr="00676206"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527FD0B9" w14:textId="77777777" w:rsidR="00676206" w:rsidRPr="00DC6D51" w:rsidRDefault="00676206" w:rsidP="00676206">
      <w:pPr>
        <w:pBdr>
          <w:top w:val="nil"/>
          <w:left w:val="nil"/>
          <w:bottom w:val="nil"/>
          <w:right w:val="nil"/>
          <w:between w:val="nil"/>
        </w:pBdr>
        <w:tabs>
          <w:tab w:val="center" w:pos="4153"/>
          <w:tab w:val="right" w:pos="8306"/>
        </w:tabs>
        <w:spacing w:after="0" w:line="240" w:lineRule="auto"/>
        <w:ind w:left="-567"/>
        <w:jc w:val="both"/>
        <w:rPr>
          <w:color w:val="000000"/>
          <w:lang w:val="el-GR"/>
        </w:rPr>
        <w:sectPr w:rsidR="00676206" w:rsidRPr="00DC6D51" w:rsidSect="00E06C9B">
          <w:headerReference w:type="default" r:id="rId10"/>
          <w:footerReference w:type="default" r:id="rId11"/>
          <w:pgSz w:w="11906" w:h="16838"/>
          <w:pgMar w:top="1440" w:right="1800" w:bottom="1440" w:left="1800" w:header="708" w:footer="708" w:gutter="0"/>
          <w:pgNumType w:start="1"/>
          <w:cols w:space="720"/>
        </w:sectPr>
      </w:pPr>
      <w:r w:rsidRPr="00DC6D51">
        <w:rPr>
          <w:color w:val="000000"/>
          <w:sz w:val="16"/>
          <w:szCs w:val="16"/>
          <w:lang w:val="el-GR"/>
        </w:rPr>
        <w:t>Το έργο με αριθμό 2022-1-</w:t>
      </w:r>
      <w:r w:rsidRPr="00DC6D51">
        <w:rPr>
          <w:color w:val="000000"/>
          <w:sz w:val="16"/>
          <w:szCs w:val="16"/>
        </w:rPr>
        <w:t>AT</w:t>
      </w:r>
      <w:r w:rsidRPr="00DC6D51">
        <w:rPr>
          <w:color w:val="000000"/>
          <w:sz w:val="16"/>
          <w:szCs w:val="16"/>
          <w:lang w:val="el-GR"/>
        </w:rPr>
        <w:t>01-</w:t>
      </w:r>
      <w:r w:rsidRPr="00DC6D51">
        <w:rPr>
          <w:color w:val="000000"/>
          <w:sz w:val="16"/>
          <w:szCs w:val="16"/>
        </w:rPr>
        <w:t>KA</w:t>
      </w:r>
      <w:r w:rsidRPr="00DC6D51">
        <w:rPr>
          <w:color w:val="000000"/>
          <w:sz w:val="16"/>
          <w:szCs w:val="16"/>
          <w:lang w:val="el-GR"/>
        </w:rPr>
        <w:t>220-</w:t>
      </w:r>
      <w:r w:rsidRPr="00DC6D51">
        <w:rPr>
          <w:color w:val="000000"/>
          <w:sz w:val="16"/>
          <w:szCs w:val="16"/>
        </w:rPr>
        <w:t>ADU</w:t>
      </w:r>
      <w:r w:rsidRPr="00DC6D51">
        <w:rPr>
          <w:color w:val="000000"/>
          <w:sz w:val="16"/>
          <w:szCs w:val="16"/>
          <w:lang w:val="el-GR"/>
        </w:rPr>
        <w:t xml:space="preserve">-00008513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w:t>
      </w:r>
      <w:proofErr w:type="spellStart"/>
      <w:r w:rsidRPr="00DC6D51">
        <w:rPr>
          <w:color w:val="000000"/>
          <w:sz w:val="16"/>
          <w:szCs w:val="16"/>
        </w:rPr>
        <w:t>OeAD</w:t>
      </w:r>
      <w:proofErr w:type="spellEnd"/>
      <w:r w:rsidRPr="00DC6D51">
        <w:rPr>
          <w:color w:val="000000"/>
          <w:sz w:val="16"/>
          <w:szCs w:val="16"/>
          <w:lang w:val="el-GR"/>
        </w:rPr>
        <w:t>-</w:t>
      </w:r>
      <w:r w:rsidRPr="00DC6D51">
        <w:rPr>
          <w:color w:val="000000"/>
          <w:sz w:val="16"/>
          <w:szCs w:val="16"/>
        </w:rPr>
        <w:t>GmbH</w:t>
      </w:r>
      <w:r w:rsidRPr="00DC6D51">
        <w:rPr>
          <w:color w:val="000000"/>
          <w:sz w:val="16"/>
          <w:szCs w:val="16"/>
          <w:lang w:val="el-GR"/>
        </w:rPr>
        <w:t>. Ούτε η Ευρωπαϊκή Ένωση ούτε η χορηγούσα αρχή μπορούν να θεωρηθούν υπεύθυνοι γι' αυτές.</w:t>
      </w: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3CF8A116" w:rsidR="00CA4D7D" w:rsidRDefault="00B92983">
            <w:pPr>
              <w:keepNext/>
              <w:keepLines/>
              <w:pBdr>
                <w:top w:val="nil"/>
                <w:left w:val="nil"/>
                <w:bottom w:val="nil"/>
                <w:right w:val="nil"/>
                <w:between w:val="nil"/>
              </w:pBdr>
              <w:rPr>
                <w:rFonts w:ascii="Cambria" w:eastAsia="Cambria" w:hAnsi="Cambria" w:cs="Cambria"/>
                <w:sz w:val="24"/>
                <w:szCs w:val="24"/>
              </w:rPr>
            </w:pPr>
            <w:r>
              <w:rPr>
                <w:sz w:val="24"/>
                <w:szCs w:val="24"/>
                <w:lang w:val="el-GR"/>
              </w:rPr>
              <w:lastRenderedPageBreak/>
              <w:t>Συνεδρία</w:t>
            </w:r>
            <w:r w:rsidR="007D3BDC">
              <w:rPr>
                <w:sz w:val="24"/>
                <w:szCs w:val="24"/>
              </w:rPr>
              <w:t xml:space="preserve"> </w:t>
            </w:r>
            <w:r w:rsidR="00B821E5">
              <w:rPr>
                <w:sz w:val="24"/>
                <w:szCs w:val="24"/>
              </w:rPr>
              <w:t>4</w:t>
            </w:r>
            <w:r w:rsidR="007D3BDC">
              <w:rPr>
                <w:sz w:val="24"/>
                <w:szCs w:val="24"/>
              </w:rPr>
              <w:t xml:space="preserve"> - </w:t>
            </w:r>
            <w:proofErr w:type="spellStart"/>
            <w:r w:rsidR="00676206" w:rsidRPr="004511C2">
              <w:rPr>
                <w:sz w:val="24"/>
                <w:szCs w:val="24"/>
              </w:rPr>
              <w:t>Δι</w:t>
            </w:r>
            <w:proofErr w:type="spellEnd"/>
            <w:r w:rsidR="00676206" w:rsidRPr="004511C2">
              <w:rPr>
                <w:sz w:val="24"/>
                <w:szCs w:val="24"/>
              </w:rPr>
              <w:t xml:space="preserve">α </w:t>
            </w:r>
            <w:proofErr w:type="spellStart"/>
            <w:r w:rsidR="00676206" w:rsidRPr="004511C2">
              <w:rPr>
                <w:sz w:val="24"/>
                <w:szCs w:val="24"/>
              </w:rPr>
              <w:t>ζώσης</w:t>
            </w:r>
            <w:proofErr w:type="spellEnd"/>
            <w:r w:rsidR="00676206" w:rsidRPr="004511C2">
              <w:rPr>
                <w:sz w:val="24"/>
                <w:szCs w:val="24"/>
              </w:rPr>
              <w:t xml:space="preserve"> </w:t>
            </w:r>
            <w:proofErr w:type="spellStart"/>
            <w:r w:rsidR="00676206" w:rsidRPr="004511C2">
              <w:rPr>
                <w:sz w:val="24"/>
                <w:szCs w:val="24"/>
              </w:rPr>
              <w:t>μάθηση</w:t>
            </w:r>
            <w:proofErr w:type="spellEnd"/>
          </w:p>
        </w:tc>
      </w:tr>
      <w:tr w:rsidR="00CA4D7D"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003E39B0" w:rsidR="00CA4D7D" w:rsidRDefault="00676206">
            <w:pPr>
              <w:keepNext/>
              <w:keepLines/>
              <w:pBdr>
                <w:top w:val="nil"/>
                <w:left w:val="nil"/>
                <w:bottom w:val="nil"/>
                <w:right w:val="nil"/>
                <w:between w:val="nil"/>
              </w:pBdr>
              <w:rPr>
                <w:rFonts w:ascii="Cambria" w:eastAsia="Cambria" w:hAnsi="Cambria" w:cs="Cambria"/>
                <w:sz w:val="24"/>
                <w:szCs w:val="24"/>
              </w:rPr>
            </w:pPr>
            <w:proofErr w:type="spellStart"/>
            <w:r w:rsidRPr="004511C2">
              <w:rPr>
                <w:rFonts w:ascii="Cambria" w:eastAsia="Cambria" w:hAnsi="Cambria" w:cs="Cambria"/>
                <w:b w:val="0"/>
                <w:sz w:val="24"/>
                <w:szCs w:val="24"/>
              </w:rPr>
              <w:t>Στόχοι</w:t>
            </w:r>
            <w:proofErr w:type="spellEnd"/>
            <w:r w:rsidRPr="004511C2">
              <w:rPr>
                <w:rFonts w:ascii="Cambria" w:eastAsia="Cambria" w:hAnsi="Cambria" w:cs="Cambria"/>
                <w:b w:val="0"/>
                <w:sz w:val="24"/>
                <w:szCs w:val="24"/>
              </w:rPr>
              <w:t xml:space="preserve"> </w:t>
            </w:r>
            <w:r w:rsidR="00B92983">
              <w:rPr>
                <w:rFonts w:ascii="Cambria" w:eastAsia="Cambria" w:hAnsi="Cambria" w:cs="Cambria"/>
                <w:b w:val="0"/>
                <w:sz w:val="24"/>
                <w:szCs w:val="24"/>
                <w:lang w:val="el-GR"/>
              </w:rPr>
              <w:t>της συνεδρίας</w:t>
            </w:r>
            <w:r>
              <w:rPr>
                <w:rFonts w:ascii="Cambria" w:eastAsia="Cambria" w:hAnsi="Cambria" w:cs="Cambria"/>
                <w:b w:val="0"/>
                <w:sz w:val="24"/>
                <w:szCs w:val="24"/>
              </w:rPr>
              <w:t>:</w:t>
            </w:r>
          </w:p>
        </w:tc>
      </w:tr>
      <w:tr w:rsidR="00CA4D7D" w:rsidRPr="00AB61D6"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1E0D94" w14:textId="43F42547" w:rsidR="00CA4D7D" w:rsidRPr="00587C40" w:rsidRDefault="00587C40">
            <w:pPr>
              <w:numPr>
                <w:ilvl w:val="0"/>
                <w:numId w:val="1"/>
              </w:numPr>
              <w:pBdr>
                <w:top w:val="nil"/>
                <w:left w:val="nil"/>
                <w:bottom w:val="nil"/>
                <w:right w:val="nil"/>
                <w:between w:val="nil"/>
              </w:pBdr>
              <w:spacing w:line="276" w:lineRule="auto"/>
              <w:rPr>
                <w:rFonts w:ascii="Cambria" w:eastAsia="Cambria" w:hAnsi="Cambria" w:cs="Cambria"/>
                <w:b w:val="0"/>
                <w:bCs/>
                <w:color w:val="000000"/>
                <w:sz w:val="24"/>
                <w:szCs w:val="24"/>
                <w:lang w:val="el-GR"/>
              </w:rPr>
            </w:pPr>
            <w:r w:rsidRPr="00587C40">
              <w:rPr>
                <w:rFonts w:ascii="Cambria" w:eastAsia="Cambria" w:hAnsi="Cambria" w:cs="Cambria"/>
                <w:b w:val="0"/>
                <w:color w:val="000000"/>
                <w:sz w:val="24"/>
                <w:szCs w:val="24"/>
                <w:lang w:val="el-GR"/>
              </w:rPr>
              <w:t>Οι εκπαιδευόμενοι να μάθουν πώς να σχεδιάζουν και να εφαρμόζουν το μάρκετινγκ των μέσων κοινωνικής δικτύωσης σε βασικό επίπεδο.</w:t>
            </w:r>
          </w:p>
          <w:p w14:paraId="7E1E0D95" w14:textId="6D0D5113" w:rsidR="00CA4D7D" w:rsidRPr="00587C40" w:rsidRDefault="00587C40">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el-GR"/>
              </w:rPr>
            </w:pPr>
            <w:r w:rsidRPr="00587C40">
              <w:rPr>
                <w:rFonts w:ascii="Cambria" w:eastAsia="Cambria" w:hAnsi="Cambria" w:cs="Cambria"/>
                <w:b w:val="0"/>
                <w:color w:val="000000"/>
                <w:sz w:val="24"/>
                <w:szCs w:val="24"/>
                <w:lang w:val="el-GR"/>
              </w:rPr>
              <w:t xml:space="preserve">Οι εκπαιδευόμενοι να είναι σε θέση να αναλύουν άλλες καμπάνιες κοινωνικής δικτύωσης και να χρησιμοποιούν τα ευρήματα αυτά για τις δικές τους καμπάνιες. </w:t>
            </w:r>
            <w:r w:rsidR="008F7269" w:rsidRPr="00587C40">
              <w:rPr>
                <w:rFonts w:ascii="Cambria" w:eastAsia="Cambria" w:hAnsi="Cambria" w:cs="Cambria"/>
                <w:b w:val="0"/>
                <w:color w:val="000000"/>
                <w:sz w:val="24"/>
                <w:szCs w:val="24"/>
                <w:lang w:val="el-GR"/>
              </w:rPr>
              <w:t xml:space="preserve"> </w:t>
            </w:r>
          </w:p>
        </w:tc>
      </w:tr>
      <w:tr w:rsidR="00CA4D7D"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01E54620" w:rsidR="00CA4D7D" w:rsidRDefault="00587C40">
            <w:pPr>
              <w:keepNext/>
              <w:keepLines/>
              <w:pBdr>
                <w:top w:val="nil"/>
                <w:left w:val="nil"/>
                <w:bottom w:val="nil"/>
                <w:right w:val="nil"/>
                <w:between w:val="nil"/>
              </w:pBdr>
              <w:rPr>
                <w:rFonts w:ascii="Cambria" w:eastAsia="Cambria" w:hAnsi="Cambria" w:cs="Cambria"/>
                <w:sz w:val="24"/>
                <w:szCs w:val="24"/>
              </w:rPr>
            </w:pPr>
            <w:r w:rsidRPr="00587C40">
              <w:rPr>
                <w:rFonts w:ascii="Cambria" w:eastAsia="Cambria" w:hAnsi="Cambria" w:cs="Cambria"/>
                <w:b w:val="0"/>
                <w:sz w:val="24"/>
                <w:szCs w:val="24"/>
              </w:rPr>
              <w:t>Μα</w:t>
            </w:r>
            <w:proofErr w:type="spellStart"/>
            <w:r w:rsidRPr="00587C40">
              <w:rPr>
                <w:rFonts w:ascii="Cambria" w:eastAsia="Cambria" w:hAnsi="Cambria" w:cs="Cambria"/>
                <w:b w:val="0"/>
                <w:sz w:val="24"/>
                <w:szCs w:val="24"/>
              </w:rPr>
              <w:t>θησι</w:t>
            </w:r>
            <w:proofErr w:type="spellEnd"/>
            <w:r w:rsidRPr="00587C40">
              <w:rPr>
                <w:rFonts w:ascii="Cambria" w:eastAsia="Cambria" w:hAnsi="Cambria" w:cs="Cambria"/>
                <w:b w:val="0"/>
                <w:sz w:val="24"/>
                <w:szCs w:val="24"/>
              </w:rPr>
              <w:t>ακά απ</w:t>
            </w:r>
            <w:proofErr w:type="spellStart"/>
            <w:r w:rsidRPr="00587C40">
              <w:rPr>
                <w:rFonts w:ascii="Cambria" w:eastAsia="Cambria" w:hAnsi="Cambria" w:cs="Cambria"/>
                <w:b w:val="0"/>
                <w:sz w:val="24"/>
                <w:szCs w:val="24"/>
              </w:rPr>
              <w:t>οτελέσμ</w:t>
            </w:r>
            <w:proofErr w:type="spellEnd"/>
            <w:r w:rsidRPr="00587C40">
              <w:rPr>
                <w:rFonts w:ascii="Cambria" w:eastAsia="Cambria" w:hAnsi="Cambria" w:cs="Cambria"/>
                <w:b w:val="0"/>
                <w:sz w:val="24"/>
                <w:szCs w:val="24"/>
              </w:rPr>
              <w:t>ατα:</w:t>
            </w:r>
          </w:p>
        </w:tc>
      </w:tr>
      <w:tr w:rsidR="00CA4D7D" w:rsidRPr="00AB61D6"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1E0D99" w14:textId="425A1E45" w:rsidR="00CA4D7D" w:rsidRPr="00587C40" w:rsidRDefault="00587C40">
            <w:pPr>
              <w:numPr>
                <w:ilvl w:val="0"/>
                <w:numId w:val="2"/>
              </w:numPr>
              <w:pBdr>
                <w:top w:val="nil"/>
                <w:left w:val="nil"/>
                <w:bottom w:val="nil"/>
                <w:right w:val="nil"/>
                <w:between w:val="nil"/>
              </w:pBdr>
              <w:spacing w:line="276" w:lineRule="auto"/>
              <w:rPr>
                <w:rFonts w:ascii="Cambria" w:eastAsia="Cambria" w:hAnsi="Cambria" w:cs="Cambria"/>
                <w:b w:val="0"/>
                <w:bCs/>
                <w:color w:val="000000"/>
                <w:sz w:val="24"/>
                <w:szCs w:val="24"/>
                <w:lang w:val="el-GR"/>
              </w:rPr>
            </w:pPr>
            <w:r w:rsidRPr="00C3218A">
              <w:rPr>
                <w:rFonts w:ascii="Cambria" w:eastAsia="Cambria" w:hAnsi="Cambria" w:cs="Cambria"/>
                <w:b w:val="0"/>
                <w:bCs/>
                <w:color w:val="000000"/>
                <w:sz w:val="24"/>
                <w:szCs w:val="24"/>
                <w:lang w:val="el-GR"/>
              </w:rPr>
              <w:t xml:space="preserve">Με την ολοκλήρωση αυτών των </w:t>
            </w:r>
            <w:r w:rsidR="00B92983">
              <w:rPr>
                <w:rFonts w:ascii="Cambria" w:eastAsia="Cambria" w:hAnsi="Cambria" w:cs="Cambria"/>
                <w:b w:val="0"/>
                <w:bCs/>
                <w:color w:val="000000"/>
                <w:sz w:val="24"/>
                <w:szCs w:val="24"/>
                <w:lang w:val="el-GR"/>
              </w:rPr>
              <w:t>εργασιώ</w:t>
            </w:r>
            <w:r w:rsidRPr="00C3218A">
              <w:rPr>
                <w:rFonts w:ascii="Cambria" w:eastAsia="Cambria" w:hAnsi="Cambria" w:cs="Cambria"/>
                <w:b w:val="0"/>
                <w:bCs/>
                <w:color w:val="000000"/>
                <w:sz w:val="24"/>
                <w:szCs w:val="24"/>
                <w:lang w:val="el-GR"/>
              </w:rPr>
              <w:t>ν, οι εκπαιδευόμενοι αναμένεται να</w:t>
            </w:r>
            <w:r w:rsidR="007D3BDC" w:rsidRPr="00587C40">
              <w:rPr>
                <w:rFonts w:ascii="Cambria" w:eastAsia="Cambria" w:hAnsi="Cambria" w:cs="Cambria"/>
                <w:b w:val="0"/>
                <w:bCs/>
                <w:color w:val="000000"/>
                <w:sz w:val="24"/>
                <w:szCs w:val="24"/>
                <w:lang w:val="el-GR"/>
              </w:rPr>
              <w:t xml:space="preserve"> </w:t>
            </w:r>
            <w:r w:rsidR="00865C8B" w:rsidRPr="00865C8B">
              <w:rPr>
                <w:rFonts w:ascii="Cambria" w:eastAsia="Cambria" w:hAnsi="Cambria" w:cs="Cambria"/>
                <w:b w:val="0"/>
                <w:bCs/>
                <w:color w:val="000000"/>
                <w:sz w:val="24"/>
                <w:szCs w:val="24"/>
                <w:lang w:val="el-GR"/>
              </w:rPr>
              <w:t>γνωρίζουν τις βασικές διαδικασίες σχετικά με τις αναρτήσεις στα μέσα κοινωνικής δικτύωσης.</w:t>
            </w:r>
          </w:p>
          <w:p w14:paraId="7E1E0D9A" w14:textId="4BACE5FC" w:rsidR="00CA4D7D" w:rsidRPr="00786E1C" w:rsidRDefault="00786E1C">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el-GR"/>
              </w:rPr>
            </w:pPr>
            <w:r w:rsidRPr="00C3218A">
              <w:rPr>
                <w:rFonts w:ascii="Cambria" w:eastAsia="Cambria" w:hAnsi="Cambria" w:cs="Cambria"/>
                <w:b w:val="0"/>
                <w:bCs/>
                <w:color w:val="000000"/>
                <w:sz w:val="24"/>
                <w:szCs w:val="24"/>
                <w:lang w:val="el-GR"/>
              </w:rPr>
              <w:t xml:space="preserve">Με την ολοκλήρωση αυτών των </w:t>
            </w:r>
            <w:r w:rsidR="00B92983">
              <w:rPr>
                <w:rFonts w:ascii="Cambria" w:eastAsia="Cambria" w:hAnsi="Cambria" w:cs="Cambria"/>
                <w:b w:val="0"/>
                <w:bCs/>
                <w:color w:val="000000"/>
                <w:sz w:val="24"/>
                <w:szCs w:val="24"/>
                <w:lang w:val="el-GR"/>
              </w:rPr>
              <w:t>εργασιώ</w:t>
            </w:r>
            <w:r w:rsidR="00B92983" w:rsidRPr="00C3218A">
              <w:rPr>
                <w:rFonts w:ascii="Cambria" w:eastAsia="Cambria" w:hAnsi="Cambria" w:cs="Cambria"/>
                <w:b w:val="0"/>
                <w:bCs/>
                <w:color w:val="000000"/>
                <w:sz w:val="24"/>
                <w:szCs w:val="24"/>
                <w:lang w:val="el-GR"/>
              </w:rPr>
              <w:t>ν</w:t>
            </w:r>
            <w:r w:rsidRPr="00C3218A">
              <w:rPr>
                <w:rFonts w:ascii="Cambria" w:eastAsia="Cambria" w:hAnsi="Cambria" w:cs="Cambria"/>
                <w:b w:val="0"/>
                <w:bCs/>
                <w:color w:val="000000"/>
                <w:sz w:val="24"/>
                <w:szCs w:val="24"/>
                <w:lang w:val="el-GR"/>
              </w:rPr>
              <w:t>, οι εκπαιδευόμενοι αναμένεται να</w:t>
            </w:r>
            <w:r w:rsidR="00F64656" w:rsidRPr="00786E1C">
              <w:rPr>
                <w:rFonts w:ascii="Cambria" w:eastAsia="Cambria" w:hAnsi="Cambria" w:cs="Cambria"/>
                <w:b w:val="0"/>
                <w:bCs/>
                <w:color w:val="000000"/>
                <w:sz w:val="24"/>
                <w:szCs w:val="24"/>
                <w:lang w:val="el-GR"/>
              </w:rPr>
              <w:t xml:space="preserve"> </w:t>
            </w:r>
            <w:r w:rsidRPr="00786E1C">
              <w:rPr>
                <w:rFonts w:ascii="Cambria" w:eastAsia="Cambria" w:hAnsi="Cambria" w:cs="Cambria"/>
                <w:b w:val="0"/>
                <w:bCs/>
                <w:color w:val="000000"/>
                <w:sz w:val="24"/>
                <w:szCs w:val="24"/>
                <w:lang w:val="el-GR"/>
              </w:rPr>
              <w:t>γνωρίζουν πώς να αναλύουν στρατηγικά το κοινό-στόχο.</w:t>
            </w:r>
          </w:p>
          <w:p w14:paraId="7E1E0D9B" w14:textId="6983CA4F" w:rsidR="00CA4D7D" w:rsidRPr="00FB12BD" w:rsidRDefault="00FB12BD">
            <w:pPr>
              <w:numPr>
                <w:ilvl w:val="0"/>
                <w:numId w:val="2"/>
              </w:numPr>
              <w:pBdr>
                <w:top w:val="nil"/>
                <w:left w:val="nil"/>
                <w:bottom w:val="nil"/>
                <w:right w:val="nil"/>
                <w:between w:val="nil"/>
              </w:pBdr>
              <w:spacing w:after="200" w:line="276" w:lineRule="auto"/>
              <w:rPr>
                <w:rFonts w:ascii="Cambria" w:eastAsia="Cambria" w:hAnsi="Cambria" w:cs="Cambria"/>
                <w:color w:val="000000"/>
                <w:sz w:val="24"/>
                <w:szCs w:val="24"/>
                <w:lang w:val="el-GR"/>
              </w:rPr>
            </w:pPr>
            <w:r w:rsidRPr="00FB12BD">
              <w:rPr>
                <w:rFonts w:ascii="Cambria" w:eastAsia="Cambria" w:hAnsi="Cambria" w:cs="Cambria"/>
                <w:b w:val="0"/>
                <w:color w:val="000000"/>
                <w:sz w:val="24"/>
                <w:szCs w:val="24"/>
                <w:lang w:val="el-GR"/>
              </w:rPr>
              <w:t xml:space="preserve">Με την ολοκλήρωση αυτών των </w:t>
            </w:r>
            <w:r w:rsidR="00B92983">
              <w:rPr>
                <w:rFonts w:ascii="Cambria" w:eastAsia="Cambria" w:hAnsi="Cambria" w:cs="Cambria"/>
                <w:b w:val="0"/>
                <w:bCs/>
                <w:color w:val="000000"/>
                <w:sz w:val="24"/>
                <w:szCs w:val="24"/>
                <w:lang w:val="el-GR"/>
              </w:rPr>
              <w:t>εργασιώ</w:t>
            </w:r>
            <w:r w:rsidR="00B92983" w:rsidRPr="00C3218A">
              <w:rPr>
                <w:rFonts w:ascii="Cambria" w:eastAsia="Cambria" w:hAnsi="Cambria" w:cs="Cambria"/>
                <w:b w:val="0"/>
                <w:bCs/>
                <w:color w:val="000000"/>
                <w:sz w:val="24"/>
                <w:szCs w:val="24"/>
                <w:lang w:val="el-GR"/>
              </w:rPr>
              <w:t>ν</w:t>
            </w:r>
            <w:r w:rsidRPr="00FB12BD">
              <w:rPr>
                <w:rFonts w:ascii="Cambria" w:eastAsia="Cambria" w:hAnsi="Cambria" w:cs="Cambria"/>
                <w:b w:val="0"/>
                <w:color w:val="000000"/>
                <w:sz w:val="24"/>
                <w:szCs w:val="24"/>
                <w:lang w:val="el-GR"/>
              </w:rPr>
              <w:t>, οι εκπαιδευόμενοι αναμένεται να μπορούν να αναλύουν τις καμπάνιες των μέσων κοινωνικής δικτύωσης για να σχεδιάσουν τις δικές τους καμπάνιες.</w:t>
            </w:r>
          </w:p>
        </w:tc>
      </w:tr>
      <w:tr w:rsidR="00CA4D7D" w:rsidRPr="00AB61D6"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F472CC5" w14:textId="6CD2D1E0" w:rsidR="002D61B9" w:rsidRPr="00F20333" w:rsidRDefault="00F20333" w:rsidP="00DA7F7A">
            <w:pPr>
              <w:keepNext/>
              <w:keepLines/>
              <w:rPr>
                <w:rFonts w:ascii="Cambria" w:eastAsia="Cambria" w:hAnsi="Cambria" w:cs="Cambria"/>
                <w:sz w:val="24"/>
                <w:szCs w:val="24"/>
                <w:lang w:val="el-GR"/>
              </w:rPr>
            </w:pPr>
            <w:r w:rsidRPr="00F20333">
              <w:rPr>
                <w:rFonts w:ascii="Cambria" w:eastAsia="Cambria" w:hAnsi="Cambria" w:cs="Cambria"/>
                <w:b w:val="0"/>
                <w:sz w:val="24"/>
                <w:szCs w:val="24"/>
                <w:lang w:val="el-GR"/>
              </w:rPr>
              <w:t xml:space="preserve">Σε αυτή </w:t>
            </w:r>
            <w:r w:rsidR="00B92983">
              <w:rPr>
                <w:rFonts w:ascii="Cambria" w:eastAsia="Cambria" w:hAnsi="Cambria" w:cs="Cambria"/>
                <w:b w:val="0"/>
                <w:sz w:val="24"/>
                <w:szCs w:val="24"/>
                <w:lang w:val="el-GR"/>
              </w:rPr>
              <w:t>τη συνεδρία,</w:t>
            </w:r>
            <w:r w:rsidRPr="00F20333">
              <w:rPr>
                <w:rFonts w:ascii="Cambria" w:eastAsia="Cambria" w:hAnsi="Cambria" w:cs="Cambria"/>
                <w:b w:val="0"/>
                <w:sz w:val="24"/>
                <w:szCs w:val="24"/>
                <w:lang w:val="el-GR"/>
              </w:rPr>
              <w:t xml:space="preserve"> οι εκπαιδευόμενοι θα μάθουν τις βασικές διαδικασίες για τον σχεδιασμό και την υλοποίηση εκστρατειών στα μέσα κοινωνικής δικτύωσης, οι οποίες είναι απαραίτητες για την ανάπτυξη του κοινού με τη χρήση διαδικτυακών καναλιών. Με βάση τις θεωρητικές πτυχές, που παρουσιάζονται στο διαδικτυακό μέρος, οι εκπαιδευόμενοι θα κάνουν πρακτική εξάσκηση στον τομέα του μάρκετινγκ στα μέσα κοινωνικής δικτύωσης για τα ιδρύματα </w:t>
            </w:r>
            <w:r w:rsidRPr="00F20333">
              <w:rPr>
                <w:rFonts w:ascii="Cambria" w:eastAsia="Cambria" w:hAnsi="Cambria" w:cs="Cambria"/>
                <w:b w:val="0"/>
                <w:sz w:val="24"/>
                <w:szCs w:val="24"/>
              </w:rPr>
              <w:t>GLAM</w:t>
            </w:r>
            <w:r w:rsidRPr="00F20333">
              <w:rPr>
                <w:rFonts w:ascii="Cambria" w:eastAsia="Cambria" w:hAnsi="Cambria" w:cs="Cambria"/>
                <w:b w:val="0"/>
                <w:sz w:val="24"/>
                <w:szCs w:val="24"/>
                <w:lang w:val="el-GR"/>
              </w:rPr>
              <w:t>.</w:t>
            </w:r>
            <w:r w:rsidR="002D61B9" w:rsidRPr="00F20333">
              <w:rPr>
                <w:rFonts w:ascii="Cambria" w:eastAsia="Cambria" w:hAnsi="Cambria" w:cs="Cambria"/>
                <w:b w:val="0"/>
                <w:sz w:val="24"/>
                <w:szCs w:val="24"/>
                <w:lang w:val="el-GR"/>
              </w:rPr>
              <w:t xml:space="preserve"> </w:t>
            </w:r>
          </w:p>
          <w:p w14:paraId="19BABD3E" w14:textId="77777777" w:rsidR="002D61B9" w:rsidRPr="00F20333" w:rsidRDefault="002D61B9" w:rsidP="00DA7F7A">
            <w:pPr>
              <w:keepNext/>
              <w:keepLines/>
              <w:rPr>
                <w:rFonts w:ascii="Cambria" w:eastAsia="Cambria" w:hAnsi="Cambria" w:cs="Cambria"/>
                <w:sz w:val="24"/>
                <w:szCs w:val="24"/>
                <w:lang w:val="el-GR"/>
              </w:rPr>
            </w:pPr>
          </w:p>
          <w:p w14:paraId="7E1E0D9F" w14:textId="77777777" w:rsidR="00CA4D7D" w:rsidRPr="00F20333" w:rsidRDefault="00CA4D7D">
            <w:pPr>
              <w:keepNext/>
              <w:keepLines/>
              <w:rPr>
                <w:rFonts w:ascii="Cambria" w:eastAsia="Cambria" w:hAnsi="Cambria" w:cs="Cambria"/>
                <w:sz w:val="24"/>
                <w:szCs w:val="24"/>
                <w:lang w:val="el-GR"/>
              </w:rPr>
            </w:pPr>
          </w:p>
          <w:p w14:paraId="7E1E0DA0" w14:textId="77777777" w:rsidR="00CA4D7D" w:rsidRPr="00F20333" w:rsidRDefault="00CA4D7D">
            <w:pPr>
              <w:keepNext/>
              <w:keepLines/>
              <w:rPr>
                <w:rFonts w:ascii="Cambria" w:eastAsia="Cambria" w:hAnsi="Cambria" w:cs="Cambria"/>
                <w:sz w:val="24"/>
                <w:szCs w:val="24"/>
                <w:lang w:val="el-GR"/>
              </w:rPr>
            </w:pPr>
          </w:p>
          <w:p w14:paraId="7E1E0DA1" w14:textId="77777777" w:rsidR="00CA4D7D" w:rsidRPr="00F20333" w:rsidRDefault="00CA4D7D">
            <w:pPr>
              <w:keepNext/>
              <w:keepLines/>
              <w:rPr>
                <w:rFonts w:ascii="Cambria" w:eastAsia="Cambria" w:hAnsi="Cambria" w:cs="Cambria"/>
                <w:sz w:val="24"/>
                <w:szCs w:val="24"/>
                <w:lang w:val="el-GR"/>
              </w:rPr>
            </w:pPr>
          </w:p>
          <w:p w14:paraId="7E1E0DA2" w14:textId="77777777" w:rsidR="00CA4D7D" w:rsidRPr="00F20333" w:rsidRDefault="00CA4D7D">
            <w:pPr>
              <w:keepNext/>
              <w:keepLines/>
              <w:rPr>
                <w:rFonts w:ascii="Cambria" w:eastAsia="Cambria" w:hAnsi="Cambria" w:cs="Cambria"/>
                <w:sz w:val="24"/>
                <w:szCs w:val="24"/>
                <w:lang w:val="el-GR"/>
              </w:rPr>
            </w:pPr>
          </w:p>
        </w:tc>
      </w:tr>
    </w:tbl>
    <w:p w14:paraId="7E1E0DA4" w14:textId="77777777" w:rsidR="00CA4D7D" w:rsidRPr="00F20333" w:rsidRDefault="00CA4D7D" w:rsidP="00902242">
      <w:pPr>
        <w:pStyle w:val="NoSpacing"/>
        <w:rPr>
          <w:lang w:val="el-GR"/>
        </w:rPr>
      </w:pPr>
    </w:p>
    <w:p w14:paraId="6032C38F" w14:textId="77777777" w:rsidR="00902242" w:rsidRPr="00F20333" w:rsidRDefault="00902242" w:rsidP="00902242">
      <w:pPr>
        <w:pStyle w:val="NoSpacing"/>
        <w:rPr>
          <w:lang w:val="el-GR"/>
        </w:rPr>
      </w:pPr>
    </w:p>
    <w:p w14:paraId="0F031A24" w14:textId="77777777" w:rsidR="00902242" w:rsidRPr="00F20333" w:rsidRDefault="00902242" w:rsidP="00902242">
      <w:pPr>
        <w:pStyle w:val="NoSpacing"/>
        <w:rPr>
          <w:lang w:val="el-GR"/>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F20333" w14:paraId="7E1E0DAA" w14:textId="77777777">
        <w:trPr>
          <w:trHeight w:val="692"/>
        </w:trPr>
        <w:tc>
          <w:tcPr>
            <w:tcW w:w="6204" w:type="dxa"/>
            <w:shd w:val="clear" w:color="auto" w:fill="8DB3E2"/>
            <w:vAlign w:val="center"/>
          </w:tcPr>
          <w:p w14:paraId="2A9EE239" w14:textId="77777777" w:rsidR="00F20333" w:rsidRDefault="00F20333" w:rsidP="00F20333">
            <w:pPr>
              <w:spacing w:line="360" w:lineRule="auto"/>
              <w:jc w:val="center"/>
              <w:rPr>
                <w:b/>
                <w:color w:val="FFFFFF"/>
              </w:rPr>
            </w:pPr>
            <w:proofErr w:type="spellStart"/>
            <w:r w:rsidRPr="00316438">
              <w:rPr>
                <w:b/>
                <w:color w:val="FFFFFF"/>
              </w:rPr>
              <w:lastRenderedPageBreak/>
              <w:t>Περιγρ</w:t>
            </w:r>
            <w:proofErr w:type="spellEnd"/>
            <w:r w:rsidRPr="00316438">
              <w:rPr>
                <w:b/>
                <w:color w:val="FFFFFF"/>
              </w:rPr>
              <w:t xml:space="preserve">αφή </w:t>
            </w:r>
            <w:proofErr w:type="spellStart"/>
            <w:r w:rsidRPr="00316438">
              <w:rPr>
                <w:b/>
                <w:color w:val="FFFFFF"/>
              </w:rPr>
              <w:t>των</w:t>
            </w:r>
            <w:proofErr w:type="spellEnd"/>
            <w:r w:rsidRPr="00316438">
              <w:rPr>
                <w:b/>
                <w:color w:val="FFFFFF"/>
              </w:rPr>
              <w:t xml:space="preserve"> μα</w:t>
            </w:r>
            <w:proofErr w:type="spellStart"/>
            <w:r w:rsidRPr="00316438">
              <w:rPr>
                <w:b/>
                <w:color w:val="FFFFFF"/>
              </w:rPr>
              <w:t>θησι</w:t>
            </w:r>
            <w:proofErr w:type="spellEnd"/>
            <w:r w:rsidRPr="00316438">
              <w:rPr>
                <w:b/>
                <w:color w:val="FFFFFF"/>
              </w:rPr>
              <w:t xml:space="preserve">ακών </w:t>
            </w:r>
            <w:proofErr w:type="spellStart"/>
            <w:r w:rsidRPr="00316438">
              <w:rPr>
                <w:b/>
                <w:color w:val="FFFFFF"/>
              </w:rPr>
              <w:t>δρ</w:t>
            </w:r>
            <w:proofErr w:type="spellEnd"/>
            <w:r w:rsidRPr="00316438">
              <w:rPr>
                <w:b/>
                <w:color w:val="FFFFFF"/>
              </w:rPr>
              <w:t>αστηριοτήτων</w:t>
            </w:r>
          </w:p>
          <w:p w14:paraId="7E1E0DA6" w14:textId="77777777" w:rsidR="00F20333" w:rsidRDefault="00F20333" w:rsidP="00F20333">
            <w:pPr>
              <w:spacing w:line="360" w:lineRule="auto"/>
              <w:jc w:val="center"/>
              <w:rPr>
                <w:color w:val="FFFFFF"/>
              </w:rPr>
            </w:pPr>
          </w:p>
        </w:tc>
        <w:tc>
          <w:tcPr>
            <w:tcW w:w="1559" w:type="dxa"/>
            <w:shd w:val="clear" w:color="auto" w:fill="8DB3E2"/>
            <w:vAlign w:val="center"/>
          </w:tcPr>
          <w:p w14:paraId="7E1E0DA7" w14:textId="7BE08600" w:rsidR="00F20333" w:rsidRDefault="00F20333" w:rsidP="00F20333">
            <w:pPr>
              <w:spacing w:line="360" w:lineRule="auto"/>
              <w:jc w:val="center"/>
              <w:rPr>
                <w:b/>
                <w:color w:val="FFFFFF"/>
              </w:rPr>
            </w:pPr>
            <w:r>
              <w:rPr>
                <w:b/>
                <w:color w:val="FFFFFF"/>
                <w:lang w:val="el-GR"/>
              </w:rPr>
              <w:t>Διάρκεια</w:t>
            </w:r>
            <w:r>
              <w:rPr>
                <w:b/>
                <w:color w:val="FFFFFF"/>
              </w:rPr>
              <w:t xml:space="preserve"> (</w:t>
            </w:r>
            <w:r>
              <w:rPr>
                <w:b/>
                <w:color w:val="FFFFFF"/>
                <w:lang w:val="el-GR"/>
              </w:rPr>
              <w:t>λεπτά</w:t>
            </w:r>
            <w:r>
              <w:rPr>
                <w:b/>
                <w:color w:val="FFFFFF"/>
              </w:rPr>
              <w:t>)</w:t>
            </w:r>
          </w:p>
        </w:tc>
        <w:tc>
          <w:tcPr>
            <w:tcW w:w="3431" w:type="dxa"/>
            <w:shd w:val="clear" w:color="auto" w:fill="8DB3E2"/>
            <w:vAlign w:val="center"/>
          </w:tcPr>
          <w:p w14:paraId="7E1E0DA8" w14:textId="5B8963B5" w:rsidR="00F20333" w:rsidRDefault="00F20333" w:rsidP="00F20333">
            <w:pPr>
              <w:spacing w:line="360" w:lineRule="auto"/>
              <w:jc w:val="center"/>
              <w:rPr>
                <w:b/>
                <w:color w:val="FFFFFF"/>
              </w:rPr>
            </w:pPr>
            <w:r w:rsidRPr="00316438">
              <w:rPr>
                <w:b/>
                <w:color w:val="FFFFFF"/>
              </w:rPr>
              <w:t>Απα</w:t>
            </w:r>
            <w:r>
              <w:rPr>
                <w:b/>
                <w:color w:val="FFFFFF"/>
                <w:lang w:val="el-GR"/>
              </w:rPr>
              <w:t>ραίτητα</w:t>
            </w:r>
            <w:r w:rsidRPr="00316438">
              <w:rPr>
                <w:b/>
                <w:color w:val="FFFFFF"/>
              </w:rPr>
              <w:t xml:space="preserve"> </w:t>
            </w:r>
            <w:proofErr w:type="spellStart"/>
            <w:r w:rsidRPr="00316438">
              <w:rPr>
                <w:b/>
                <w:color w:val="FFFFFF"/>
              </w:rPr>
              <w:t>υλικά</w:t>
            </w:r>
            <w:proofErr w:type="spellEnd"/>
            <w:r w:rsidRPr="00316438">
              <w:rPr>
                <w:b/>
                <w:color w:val="FFFFFF"/>
              </w:rPr>
              <w:t xml:space="preserve"> και </w:t>
            </w:r>
            <w:proofErr w:type="spellStart"/>
            <w:r w:rsidRPr="00316438">
              <w:rPr>
                <w:b/>
                <w:color w:val="FFFFFF"/>
              </w:rPr>
              <w:t>εξο</w:t>
            </w:r>
            <w:proofErr w:type="spellEnd"/>
            <w:r w:rsidRPr="00316438">
              <w:rPr>
                <w:b/>
                <w:color w:val="FFFFFF"/>
              </w:rPr>
              <w:t>πλισμός</w:t>
            </w:r>
          </w:p>
        </w:tc>
        <w:tc>
          <w:tcPr>
            <w:tcW w:w="2664" w:type="dxa"/>
            <w:shd w:val="clear" w:color="auto" w:fill="8DB3E2"/>
            <w:vAlign w:val="center"/>
          </w:tcPr>
          <w:p w14:paraId="7E1E0DA9" w14:textId="139A319D" w:rsidR="00F20333" w:rsidRDefault="00F20333" w:rsidP="00F20333">
            <w:pPr>
              <w:spacing w:line="360" w:lineRule="auto"/>
              <w:jc w:val="center"/>
              <w:rPr>
                <w:b/>
                <w:color w:val="FFFFFF"/>
              </w:rPr>
            </w:pPr>
            <w:proofErr w:type="spellStart"/>
            <w:r w:rsidRPr="00316438">
              <w:rPr>
                <w:b/>
                <w:color w:val="FFFFFF"/>
              </w:rPr>
              <w:t>Έντυ</w:t>
            </w:r>
            <w:proofErr w:type="spellEnd"/>
            <w:r w:rsidRPr="00316438">
              <w:rPr>
                <w:b/>
                <w:color w:val="FFFFFF"/>
              </w:rPr>
              <w:t xml:space="preserve">πα/Φύλλα </w:t>
            </w:r>
            <w:proofErr w:type="spellStart"/>
            <w:r w:rsidRPr="00316438">
              <w:rPr>
                <w:b/>
                <w:color w:val="FFFFFF"/>
              </w:rPr>
              <w:t>δρ</w:t>
            </w:r>
            <w:proofErr w:type="spellEnd"/>
            <w:r w:rsidRPr="00316438">
              <w:rPr>
                <w:b/>
                <w:color w:val="FFFFFF"/>
              </w:rPr>
              <w:t>αστηριοτήτων</w:t>
            </w:r>
          </w:p>
        </w:tc>
      </w:tr>
      <w:tr w:rsidR="00CA4D7D" w:rsidRPr="00AB61D6" w14:paraId="7E1E0DB9" w14:textId="77777777">
        <w:trPr>
          <w:trHeight w:val="58"/>
        </w:trPr>
        <w:tc>
          <w:tcPr>
            <w:tcW w:w="6204" w:type="dxa"/>
            <w:shd w:val="clear" w:color="auto" w:fill="FFFFFF"/>
          </w:tcPr>
          <w:p w14:paraId="7E1E0DAB" w14:textId="20A2E5D5" w:rsidR="00CA4D7D" w:rsidRPr="00626BAB" w:rsidRDefault="00626BAB">
            <w:pPr>
              <w:rPr>
                <w:b/>
                <w:lang w:val="el-GR"/>
              </w:rPr>
            </w:pPr>
            <w:r w:rsidRPr="00626BAB">
              <w:rPr>
                <w:b/>
                <w:lang w:val="el-GR"/>
              </w:rPr>
              <w:t>Μέρος 1. Επανάληψη της θεωρίας</w:t>
            </w:r>
          </w:p>
          <w:p w14:paraId="4C0A36E1" w14:textId="6CAFDA28" w:rsidR="001856A8" w:rsidRPr="00626BAB" w:rsidRDefault="00626BAB" w:rsidP="002D61B9">
            <w:pPr>
              <w:rPr>
                <w:lang w:val="el-GR"/>
              </w:rPr>
            </w:pPr>
            <w:r w:rsidRPr="00626BAB">
              <w:rPr>
                <w:lang w:val="el-GR"/>
              </w:rPr>
              <w:t xml:space="preserve">Στο διαδικτυακό μέρος </w:t>
            </w:r>
            <w:r w:rsidR="0052528D" w:rsidRPr="0052528D">
              <w:rPr>
                <w:lang w:val="el-GR"/>
              </w:rPr>
              <w:t>αυτής της συνεδρίας</w:t>
            </w:r>
            <w:r w:rsidRPr="00626BAB">
              <w:rPr>
                <w:lang w:val="el-GR"/>
              </w:rPr>
              <w:t>, οι εκπαιδευόμενοι έπρεπε να κρατήσουν σημειώσεις σχετικά με το κοινό-στόχο.</w:t>
            </w:r>
          </w:p>
          <w:p w14:paraId="727DCE5E" w14:textId="7D1D6F9C" w:rsidR="00E07E3F" w:rsidRPr="00C3684B" w:rsidRDefault="00C3684B" w:rsidP="002D61B9">
            <w:pPr>
              <w:rPr>
                <w:lang w:val="el-GR"/>
              </w:rPr>
            </w:pPr>
            <w:r w:rsidRPr="00C3684B">
              <w:rPr>
                <w:lang w:val="el-GR"/>
              </w:rPr>
              <w:t xml:space="preserve">Βήμα 1: Οι εκπαιδευόμενοι θα πρέπει να μεταφέρουν αυτές τις σημειώσεις στο </w:t>
            </w:r>
            <w:r>
              <w:rPr>
                <w:lang w:val="el-GR"/>
              </w:rPr>
              <w:t>έντυπο</w:t>
            </w:r>
            <w:r w:rsidRPr="00C3684B">
              <w:rPr>
                <w:lang w:val="el-GR"/>
              </w:rPr>
              <w:t xml:space="preserve"> (σελίδα 2) και να ξανασκεφτούν προσεκτικά τα κοινά-στόχους στα ιδρύματα </w:t>
            </w:r>
            <w:r w:rsidRPr="00C3684B">
              <w:t>GLAM</w:t>
            </w:r>
            <w:r w:rsidRPr="00C3684B">
              <w:rPr>
                <w:lang w:val="el-GR"/>
              </w:rPr>
              <w:t xml:space="preserve"> τους.</w:t>
            </w:r>
            <w:r w:rsidR="0016037C" w:rsidRPr="00C3684B">
              <w:rPr>
                <w:lang w:val="el-GR"/>
              </w:rPr>
              <w:t xml:space="preserve"> </w:t>
            </w:r>
          </w:p>
          <w:p w14:paraId="6F0D4330" w14:textId="7AF000F8" w:rsidR="00BC6DD2" w:rsidRPr="0002037A" w:rsidRDefault="0002037A" w:rsidP="002D61B9">
            <w:pPr>
              <w:rPr>
                <w:lang w:val="el-GR"/>
              </w:rPr>
            </w:pPr>
            <w:r w:rsidRPr="0002037A">
              <w:rPr>
                <w:lang w:val="el-GR"/>
              </w:rPr>
              <w:t xml:space="preserve">Εάν δεν εργάζονται ακόμη, θα πρέπει να σκεφτούν τη δουλειά των ονείρων τους σε ένα ίδρυμα </w:t>
            </w:r>
            <w:r w:rsidRPr="0002037A">
              <w:t>GLAM</w:t>
            </w:r>
            <w:r w:rsidRPr="0002037A">
              <w:rPr>
                <w:lang w:val="el-GR"/>
              </w:rPr>
              <w:t>.</w:t>
            </w:r>
            <w:r w:rsidR="00BC6DD2" w:rsidRPr="0002037A">
              <w:rPr>
                <w:lang w:val="el-GR"/>
              </w:rPr>
              <w:t xml:space="preserve"> </w:t>
            </w:r>
          </w:p>
          <w:p w14:paraId="7E1E0DAE" w14:textId="0E69865D" w:rsidR="00E173D5" w:rsidRPr="0002037A" w:rsidRDefault="0002037A" w:rsidP="002D61B9">
            <w:pPr>
              <w:rPr>
                <w:lang w:val="el-GR"/>
              </w:rPr>
            </w:pPr>
            <w:r>
              <w:rPr>
                <w:lang w:val="el-GR"/>
              </w:rPr>
              <w:t>Βήμα</w:t>
            </w:r>
            <w:r w:rsidR="00AD1736" w:rsidRPr="0002037A">
              <w:rPr>
                <w:lang w:val="el-GR"/>
              </w:rPr>
              <w:t xml:space="preserve"> 2: </w:t>
            </w:r>
            <w:r w:rsidRPr="0002037A">
              <w:rPr>
                <w:lang w:val="el-GR"/>
              </w:rPr>
              <w:t>Οι εκπαιδευόμενοι θα πρέπει να παρουσιάσουν τα αποτελέσματά τους με λίγα λόγια και να εξηγήσουν τον όρο "απήχηση" σε σχέση με τα μέσα κοινωνικής δικτύωσης.</w:t>
            </w:r>
          </w:p>
        </w:tc>
        <w:tc>
          <w:tcPr>
            <w:tcW w:w="1559" w:type="dxa"/>
            <w:shd w:val="clear" w:color="auto" w:fill="FFFFFF"/>
          </w:tcPr>
          <w:p w14:paraId="7E1E0DAF" w14:textId="3D326809" w:rsidR="00CA4D7D" w:rsidRPr="00F20333" w:rsidRDefault="00331E8D">
            <w:pPr>
              <w:rPr>
                <w:i/>
                <w:lang w:val="el-GR"/>
              </w:rPr>
            </w:pPr>
            <w:r>
              <w:rPr>
                <w:i/>
              </w:rPr>
              <w:t>15</w:t>
            </w:r>
            <w:r w:rsidR="007D3BDC">
              <w:rPr>
                <w:i/>
              </w:rPr>
              <w:t xml:space="preserve"> </w:t>
            </w:r>
            <w:r w:rsidR="00F20333">
              <w:rPr>
                <w:i/>
                <w:lang w:val="el-GR"/>
              </w:rPr>
              <w:t>λεπτά</w:t>
            </w:r>
          </w:p>
          <w:p w14:paraId="7E1E0DB0" w14:textId="77777777" w:rsidR="00CA4D7D" w:rsidRDefault="00CA4D7D">
            <w:pPr>
              <w:rPr>
                <w:u w:val="single"/>
              </w:rPr>
            </w:pPr>
          </w:p>
          <w:p w14:paraId="7E1E0DB1" w14:textId="77777777" w:rsidR="00CA4D7D" w:rsidRDefault="00CA4D7D">
            <w:pPr>
              <w:rPr>
                <w:u w:val="single"/>
              </w:rPr>
            </w:pPr>
          </w:p>
          <w:p w14:paraId="7E1E0DB2" w14:textId="77777777" w:rsidR="00CA4D7D" w:rsidRDefault="00CA4D7D"/>
        </w:tc>
        <w:tc>
          <w:tcPr>
            <w:tcW w:w="3431" w:type="dxa"/>
            <w:shd w:val="clear" w:color="auto" w:fill="FFFFFF"/>
          </w:tcPr>
          <w:p w14:paraId="1C090F56" w14:textId="6672EAC2" w:rsidR="00F72642" w:rsidRPr="00F72642" w:rsidRDefault="00F72642" w:rsidP="00F72642">
            <w:pPr>
              <w:jc w:val="center"/>
              <w:rPr>
                <w:lang w:val="el-GR"/>
              </w:rPr>
            </w:pPr>
            <w:r w:rsidRPr="00F72642">
              <w:rPr>
                <w:lang w:val="el-GR"/>
              </w:rPr>
              <w:t xml:space="preserve">Σημειώσεις από το διαδικτυακό μέρος </w:t>
            </w:r>
            <w:r w:rsidR="0052528D">
              <w:rPr>
                <w:lang w:val="el-GR"/>
              </w:rPr>
              <w:t>αυτής της συνεδρίας</w:t>
            </w:r>
          </w:p>
          <w:p w14:paraId="3A0B021F" w14:textId="32C518F8" w:rsidR="002D61B9" w:rsidRPr="00F72642" w:rsidRDefault="00F72642" w:rsidP="00F72642">
            <w:pPr>
              <w:jc w:val="center"/>
              <w:rPr>
                <w:lang w:val="el-GR"/>
              </w:rPr>
            </w:pPr>
            <w:r w:rsidRPr="00F72642">
              <w:rPr>
                <w:lang w:val="el-GR"/>
              </w:rPr>
              <w:t>Στυλό και υλικ</w:t>
            </w:r>
            <w:r>
              <w:rPr>
                <w:lang w:val="el-GR"/>
              </w:rPr>
              <w:t>ά</w:t>
            </w:r>
            <w:r w:rsidRPr="00F72642">
              <w:rPr>
                <w:lang w:val="el-GR"/>
              </w:rPr>
              <w:t xml:space="preserve"> για σημειώσεις </w:t>
            </w:r>
            <w:r w:rsidR="00666CA5" w:rsidRPr="00F72642">
              <w:rPr>
                <w:lang w:val="el-GR"/>
              </w:rPr>
              <w:t xml:space="preserve"> </w:t>
            </w:r>
          </w:p>
          <w:p w14:paraId="7E1E0DB5" w14:textId="77777777" w:rsidR="00CA4D7D" w:rsidRPr="00F72642" w:rsidRDefault="00CA4D7D">
            <w:pPr>
              <w:rPr>
                <w:lang w:val="el-GR"/>
              </w:rPr>
            </w:pPr>
          </w:p>
          <w:p w14:paraId="7E1E0DB6" w14:textId="77777777" w:rsidR="00CA4D7D" w:rsidRPr="00F72642" w:rsidRDefault="00CA4D7D">
            <w:pPr>
              <w:jc w:val="center"/>
              <w:rPr>
                <w:lang w:val="el-GR"/>
              </w:rPr>
            </w:pPr>
          </w:p>
        </w:tc>
        <w:tc>
          <w:tcPr>
            <w:tcW w:w="2664" w:type="dxa"/>
            <w:shd w:val="clear" w:color="auto" w:fill="FFFFFF"/>
          </w:tcPr>
          <w:p w14:paraId="17200C61" w14:textId="77777777" w:rsidR="00632319" w:rsidRPr="00AB61D6" w:rsidRDefault="00632319">
            <w:pPr>
              <w:jc w:val="center"/>
              <w:rPr>
                <w:lang w:val="el-GR"/>
              </w:rPr>
            </w:pPr>
            <w:r>
              <w:rPr>
                <w:lang w:val="el-GR"/>
              </w:rPr>
              <w:t>Χαρτί</w:t>
            </w:r>
            <w:r w:rsidRPr="00AB61D6">
              <w:rPr>
                <w:lang w:val="el-GR"/>
              </w:rPr>
              <w:t xml:space="preserve"> </w:t>
            </w:r>
            <w:r>
              <w:t>Flipchart</w:t>
            </w:r>
            <w:r w:rsidRPr="00AB61D6">
              <w:rPr>
                <w:lang w:val="el-GR"/>
              </w:rPr>
              <w:t xml:space="preserve"> </w:t>
            </w:r>
            <w:r>
              <w:rPr>
                <w:lang w:val="el-GR"/>
              </w:rPr>
              <w:t>ή</w:t>
            </w:r>
            <w:r w:rsidRPr="00AB61D6">
              <w:rPr>
                <w:lang w:val="el-GR"/>
              </w:rPr>
              <w:t xml:space="preserve"> </w:t>
            </w:r>
            <w:r>
              <w:rPr>
                <w:lang w:val="el-GR"/>
              </w:rPr>
              <w:t>πίνακας</w:t>
            </w:r>
            <w:r w:rsidRPr="00AB61D6">
              <w:rPr>
                <w:lang w:val="el-GR"/>
              </w:rPr>
              <w:t xml:space="preserve"> </w:t>
            </w:r>
          </w:p>
          <w:p w14:paraId="7E1E0DB8" w14:textId="3AC3A465" w:rsidR="00D71B29" w:rsidRPr="00AB61D6" w:rsidRDefault="00C3684B">
            <w:pPr>
              <w:jc w:val="center"/>
              <w:rPr>
                <w:lang w:val="el-GR"/>
              </w:rPr>
            </w:pPr>
            <w:r>
              <w:rPr>
                <w:lang w:val="el-GR"/>
              </w:rPr>
              <w:t xml:space="preserve">Έντυπο για </w:t>
            </w:r>
            <w:r w:rsidR="0052528D">
              <w:rPr>
                <w:lang w:val="el-GR"/>
              </w:rPr>
              <w:t>τη συνεδρία</w:t>
            </w:r>
            <w:r w:rsidR="00D71B29" w:rsidRPr="00AB61D6">
              <w:rPr>
                <w:lang w:val="el-GR"/>
              </w:rPr>
              <w:t xml:space="preserve"> 4</w:t>
            </w:r>
          </w:p>
        </w:tc>
      </w:tr>
      <w:tr w:rsidR="00CA4D7D" w14:paraId="7E1E0DCC" w14:textId="77777777">
        <w:trPr>
          <w:trHeight w:val="692"/>
        </w:trPr>
        <w:tc>
          <w:tcPr>
            <w:tcW w:w="6204" w:type="dxa"/>
            <w:shd w:val="clear" w:color="auto" w:fill="FFFFFF"/>
          </w:tcPr>
          <w:p w14:paraId="580755C7" w14:textId="77777777" w:rsidR="0002037A" w:rsidRPr="0002037A" w:rsidRDefault="0002037A" w:rsidP="0002037A">
            <w:pPr>
              <w:rPr>
                <w:b/>
                <w:lang w:val="el-GR"/>
              </w:rPr>
            </w:pPr>
            <w:r w:rsidRPr="0002037A">
              <w:rPr>
                <w:b/>
                <w:lang w:val="el-GR"/>
              </w:rPr>
              <w:t>Μέρος 2. Μάρκετινγκ στα μέσα κοινωνικής δικτύωσης</w:t>
            </w:r>
          </w:p>
          <w:p w14:paraId="51AC1FF0" w14:textId="77777777" w:rsidR="0002037A" w:rsidRPr="0002037A" w:rsidRDefault="0002037A" w:rsidP="0002037A">
            <w:pPr>
              <w:rPr>
                <w:bCs/>
                <w:lang w:val="el-GR"/>
              </w:rPr>
            </w:pPr>
            <w:r w:rsidRPr="00AB61D6">
              <w:rPr>
                <w:bCs/>
                <w:lang w:val="el-GR"/>
              </w:rPr>
              <w:t xml:space="preserve">Βήμα 1: </w:t>
            </w:r>
            <w:r w:rsidRPr="0002037A">
              <w:rPr>
                <w:bCs/>
              </w:rPr>
              <w:t>Hashtags</w:t>
            </w:r>
            <w:r w:rsidRPr="00AB61D6">
              <w:rPr>
                <w:bCs/>
                <w:lang w:val="el-GR"/>
              </w:rPr>
              <w:t xml:space="preserve"> </w:t>
            </w:r>
          </w:p>
          <w:p w14:paraId="5F804527" w14:textId="07EB3A23" w:rsidR="004F3DA1" w:rsidRPr="00653489" w:rsidRDefault="00653489" w:rsidP="0002037A">
            <w:pPr>
              <w:rPr>
                <w:lang w:val="el-GR"/>
              </w:rPr>
            </w:pPr>
            <w:r w:rsidRPr="00653489">
              <w:rPr>
                <w:lang w:val="el-GR"/>
              </w:rPr>
              <w:t xml:space="preserve">Αρχικά, οι εκπαιδευόμενοι θα πρέπει να μεταφέρουν τα </w:t>
            </w:r>
            <w:r w:rsidRPr="00653489">
              <w:t>hashtags</w:t>
            </w:r>
            <w:r w:rsidRPr="00653489">
              <w:rPr>
                <w:lang w:val="el-GR"/>
              </w:rPr>
              <w:t xml:space="preserve"> που συνέλεξαν από το διαδικτυακό μέρος στο έντυπο (σελίδα 3) και να τα παρουσιάσουν με λίγα λόγια. Θα πρέπει να επιχειρηματολογήσουν γιατί επέλεξαν </w:t>
            </w:r>
            <w:r w:rsidR="0041759D">
              <w:rPr>
                <w:lang w:val="el-GR"/>
              </w:rPr>
              <w:t xml:space="preserve">τα </w:t>
            </w:r>
            <w:r w:rsidRPr="00653489">
              <w:rPr>
                <w:lang w:val="el-GR"/>
              </w:rPr>
              <w:t xml:space="preserve">συγκεκριμένα </w:t>
            </w:r>
            <w:r w:rsidRPr="00653489">
              <w:t>hashtags</w:t>
            </w:r>
            <w:r w:rsidRPr="00653489">
              <w:rPr>
                <w:lang w:val="el-GR"/>
              </w:rPr>
              <w:t>.</w:t>
            </w:r>
          </w:p>
          <w:p w14:paraId="4F007B12" w14:textId="77777777" w:rsidR="00ED6B18" w:rsidRPr="00653489" w:rsidRDefault="00ED6B18">
            <w:pPr>
              <w:rPr>
                <w:lang w:val="el-GR"/>
              </w:rPr>
            </w:pPr>
          </w:p>
          <w:p w14:paraId="677EF579" w14:textId="0ED0F18F" w:rsidR="00ED6B18" w:rsidRPr="00653489" w:rsidRDefault="00653489">
            <w:pPr>
              <w:rPr>
                <w:lang w:val="el-GR"/>
              </w:rPr>
            </w:pPr>
            <w:r w:rsidRPr="00653489">
              <w:rPr>
                <w:lang w:val="el-GR"/>
              </w:rPr>
              <w:t>Βήμα 2: Οι συνεργάτες μου</w:t>
            </w:r>
          </w:p>
          <w:p w14:paraId="11EEBBD2" w14:textId="5C06B0C2" w:rsidR="005B7F89" w:rsidRPr="005B7F89" w:rsidRDefault="005B7F89" w:rsidP="005B7F89">
            <w:pPr>
              <w:rPr>
                <w:lang w:val="el-GR"/>
              </w:rPr>
            </w:pPr>
            <w:r w:rsidRPr="005B7F89">
              <w:rPr>
                <w:lang w:val="el-GR"/>
              </w:rPr>
              <w:t xml:space="preserve">Στο διαδικτυακό μέρος </w:t>
            </w:r>
            <w:r w:rsidR="0041759D" w:rsidRPr="0041759D">
              <w:rPr>
                <w:lang w:val="el-GR"/>
              </w:rPr>
              <w:t>αυτής της συνεδρίας</w:t>
            </w:r>
            <w:r w:rsidRPr="005B7F89">
              <w:rPr>
                <w:lang w:val="el-GR"/>
              </w:rPr>
              <w:t xml:space="preserve">, αναφέρθηκε αρκετές φορές ότι η εξεύρεση συνεργατών σε τοπικό ή περιφερειακό επίπεδο είναι πολύ σημαντική για την ανάπτυξη του κοινού. </w:t>
            </w:r>
          </w:p>
          <w:p w14:paraId="1CF04BFB" w14:textId="0EA8264F" w:rsidR="00E25828" w:rsidRPr="005B7F89" w:rsidRDefault="005B7F89" w:rsidP="005B7F89">
            <w:pPr>
              <w:rPr>
                <w:lang w:val="el-GR"/>
              </w:rPr>
            </w:pPr>
            <w:r w:rsidRPr="005B7F89">
              <w:rPr>
                <w:lang w:val="el-GR"/>
              </w:rPr>
              <w:t>Οι εκπαιδευόμενοι θα πρέπει να κάνουν μια σύντομη διαδικτυακή έρευνα και να βρουν τουλάχιστον 3 συνεργάτες που θα μπορούσαν να υποστηρίξουν τα ιδρύματά τους στην ανάπτυξη του κοινού.</w:t>
            </w:r>
          </w:p>
          <w:p w14:paraId="539F1FAD" w14:textId="5198938A" w:rsidR="00873ACC" w:rsidRPr="005B7F89" w:rsidRDefault="005B7F89">
            <w:pPr>
              <w:rPr>
                <w:lang w:val="el-GR"/>
              </w:rPr>
            </w:pPr>
            <w:r w:rsidRPr="005B7F89">
              <w:rPr>
                <w:lang w:val="el-GR"/>
              </w:rPr>
              <w:t>Βήμα 3: Παρουσίαση</w:t>
            </w:r>
          </w:p>
          <w:p w14:paraId="6006BEB1" w14:textId="0641DC2D" w:rsidR="00873ACC" w:rsidRPr="005B7F89" w:rsidRDefault="005B7F89" w:rsidP="005B7F89">
            <w:pPr>
              <w:rPr>
                <w:lang w:val="el-GR"/>
              </w:rPr>
            </w:pPr>
            <w:r w:rsidRPr="005B7F89">
              <w:rPr>
                <w:lang w:val="el-GR"/>
              </w:rPr>
              <w:t xml:space="preserve">Τα αποτελέσματα θα πρέπει να συζητηθούν με λίγα λόγια για να υπογραμμιστεί η σημασία των </w:t>
            </w:r>
            <w:r>
              <w:t>hashtags</w:t>
            </w:r>
            <w:r w:rsidRPr="005B7F89">
              <w:rPr>
                <w:lang w:val="el-GR"/>
              </w:rPr>
              <w:t xml:space="preserve"> και των συνεργατών για την ανάπτυξη κοινού στο μάρκετινγκ κοινωνικών μέσων.</w:t>
            </w:r>
            <w:r w:rsidR="00873ACC" w:rsidRPr="005B7F89">
              <w:rPr>
                <w:lang w:val="el-GR"/>
              </w:rPr>
              <w:t xml:space="preserve"> </w:t>
            </w:r>
          </w:p>
          <w:p w14:paraId="3360C30A" w14:textId="77777777" w:rsidR="0041759D" w:rsidRDefault="0041759D">
            <w:pPr>
              <w:rPr>
                <w:i/>
                <w:lang w:val="el-GR"/>
              </w:rPr>
            </w:pPr>
          </w:p>
          <w:p w14:paraId="7E1E0DBE" w14:textId="07B7DB32" w:rsidR="00CA4D7D" w:rsidRPr="005B7F89" w:rsidRDefault="005B7F89">
            <w:pPr>
              <w:rPr>
                <w:i/>
                <w:lang w:val="el-GR"/>
              </w:rPr>
            </w:pPr>
            <w:r w:rsidRPr="00112356">
              <w:rPr>
                <w:i/>
                <w:lang w:val="el-GR"/>
              </w:rPr>
              <w:t>Μετά από αυτό το βήμα, κάντε ένα σύντομο διάλειμμα ώστε οι εκπαιδευόμενοι να είναι έτοιμοι για το επόμενο μέρος που απαιτεί περισσότερη συγκέντρωση.</w:t>
            </w:r>
          </w:p>
        </w:tc>
        <w:tc>
          <w:tcPr>
            <w:tcW w:w="1559" w:type="dxa"/>
            <w:shd w:val="clear" w:color="auto" w:fill="FFFFFF"/>
          </w:tcPr>
          <w:p w14:paraId="7E1E0DBF" w14:textId="25BB2D68" w:rsidR="00CA4D7D" w:rsidRPr="00F20333" w:rsidRDefault="00617C59">
            <w:pPr>
              <w:rPr>
                <w:i/>
                <w:lang w:val="el-GR"/>
              </w:rPr>
            </w:pPr>
            <w:r>
              <w:rPr>
                <w:i/>
              </w:rPr>
              <w:lastRenderedPageBreak/>
              <w:t xml:space="preserve">25 </w:t>
            </w:r>
            <w:r w:rsidR="00F20333">
              <w:rPr>
                <w:i/>
                <w:lang w:val="el-GR"/>
              </w:rPr>
              <w:t>λεπτά</w:t>
            </w:r>
          </w:p>
          <w:p w14:paraId="7E1E0DC0" w14:textId="77777777" w:rsidR="00CA4D7D" w:rsidRDefault="00CA4D7D">
            <w:pPr>
              <w:rPr>
                <w:i/>
              </w:rPr>
            </w:pPr>
          </w:p>
          <w:p w14:paraId="7E1E0DC1" w14:textId="77777777" w:rsidR="00CA4D7D" w:rsidRDefault="00CA4D7D">
            <w:pPr>
              <w:rPr>
                <w:i/>
                <w:u w:val="single"/>
              </w:rPr>
            </w:pPr>
          </w:p>
          <w:p w14:paraId="7E1E0DC2" w14:textId="77777777" w:rsidR="00CA4D7D" w:rsidRDefault="00CA4D7D">
            <w:pPr>
              <w:rPr>
                <w:i/>
                <w:u w:val="single"/>
              </w:rPr>
            </w:pPr>
          </w:p>
          <w:p w14:paraId="7E1E0DC3" w14:textId="77777777" w:rsidR="00CA4D7D" w:rsidRDefault="00CA4D7D">
            <w:pPr>
              <w:rPr>
                <w:i/>
                <w:u w:val="single"/>
              </w:rPr>
            </w:pPr>
          </w:p>
          <w:p w14:paraId="7E1E0DC4" w14:textId="77777777" w:rsidR="00CA4D7D" w:rsidRDefault="00CA4D7D">
            <w:pPr>
              <w:rPr>
                <w:i/>
                <w:u w:val="single"/>
              </w:rPr>
            </w:pPr>
          </w:p>
          <w:p w14:paraId="32BC6DC3" w14:textId="77777777" w:rsidR="00313922" w:rsidRDefault="00313922">
            <w:pPr>
              <w:rPr>
                <w:i/>
                <w:u w:val="single"/>
              </w:rPr>
            </w:pPr>
          </w:p>
          <w:p w14:paraId="7A38E9E7" w14:textId="77777777" w:rsidR="00313922" w:rsidRDefault="00313922">
            <w:pPr>
              <w:rPr>
                <w:i/>
                <w:u w:val="single"/>
              </w:rPr>
            </w:pPr>
          </w:p>
          <w:p w14:paraId="5C0D8163" w14:textId="77777777" w:rsidR="00313922" w:rsidRDefault="00313922">
            <w:pPr>
              <w:rPr>
                <w:i/>
                <w:u w:val="single"/>
              </w:rPr>
            </w:pPr>
          </w:p>
          <w:p w14:paraId="1044B2E8" w14:textId="77777777" w:rsidR="00313922" w:rsidRDefault="00313922">
            <w:pPr>
              <w:rPr>
                <w:i/>
                <w:u w:val="single"/>
              </w:rPr>
            </w:pPr>
          </w:p>
          <w:p w14:paraId="3F94D081" w14:textId="77777777" w:rsidR="00313922" w:rsidRDefault="00313922">
            <w:pPr>
              <w:rPr>
                <w:i/>
                <w:u w:val="single"/>
              </w:rPr>
            </w:pPr>
          </w:p>
          <w:p w14:paraId="3769E1AC" w14:textId="77777777" w:rsidR="00313922" w:rsidRDefault="00313922">
            <w:pPr>
              <w:rPr>
                <w:i/>
                <w:u w:val="single"/>
              </w:rPr>
            </w:pPr>
          </w:p>
          <w:p w14:paraId="59F69CFB" w14:textId="77777777" w:rsidR="00AC6B85" w:rsidRDefault="00AC6B85">
            <w:pPr>
              <w:rPr>
                <w:i/>
                <w:u w:val="single"/>
              </w:rPr>
            </w:pPr>
          </w:p>
          <w:p w14:paraId="6584692B" w14:textId="77777777" w:rsidR="00873ACC" w:rsidRDefault="00873ACC">
            <w:pPr>
              <w:rPr>
                <w:i/>
                <w:u w:val="single"/>
              </w:rPr>
            </w:pPr>
          </w:p>
          <w:p w14:paraId="1E956FD2" w14:textId="77777777" w:rsidR="00873ACC" w:rsidRDefault="00873ACC">
            <w:pPr>
              <w:rPr>
                <w:i/>
                <w:u w:val="single"/>
              </w:rPr>
            </w:pPr>
          </w:p>
          <w:p w14:paraId="3487E135" w14:textId="77777777" w:rsidR="00873ACC" w:rsidRDefault="00873ACC">
            <w:pPr>
              <w:rPr>
                <w:i/>
                <w:u w:val="single"/>
              </w:rPr>
            </w:pPr>
          </w:p>
          <w:p w14:paraId="46FC3869" w14:textId="77777777" w:rsidR="00873ACC" w:rsidRDefault="00873ACC">
            <w:pPr>
              <w:rPr>
                <w:i/>
                <w:u w:val="single"/>
              </w:rPr>
            </w:pPr>
          </w:p>
          <w:p w14:paraId="7E1E0DC5" w14:textId="00082CC5" w:rsidR="00CA4D7D" w:rsidRDefault="007D3BDC">
            <w:pPr>
              <w:rPr>
                <w:i/>
              </w:rPr>
            </w:pPr>
            <w:r>
              <w:rPr>
                <w:i/>
              </w:rPr>
              <w:t xml:space="preserve">(10 </w:t>
            </w:r>
            <w:r w:rsidR="00F20333">
              <w:rPr>
                <w:i/>
                <w:lang w:val="el-GR"/>
              </w:rPr>
              <w:t>λεπτά</w:t>
            </w:r>
            <w:r>
              <w:rPr>
                <w:i/>
              </w:rPr>
              <w:t>)</w:t>
            </w:r>
          </w:p>
        </w:tc>
        <w:tc>
          <w:tcPr>
            <w:tcW w:w="3431" w:type="dxa"/>
            <w:shd w:val="clear" w:color="auto" w:fill="FFFFFF"/>
          </w:tcPr>
          <w:p w14:paraId="406E8B59" w14:textId="6745B18F" w:rsidR="00F72642" w:rsidRPr="00F72642" w:rsidRDefault="00F72642" w:rsidP="00F72642">
            <w:pPr>
              <w:jc w:val="center"/>
              <w:rPr>
                <w:lang w:val="el-GR"/>
              </w:rPr>
            </w:pPr>
            <w:r w:rsidRPr="00F72642">
              <w:rPr>
                <w:lang w:val="el-GR"/>
              </w:rPr>
              <w:lastRenderedPageBreak/>
              <w:t xml:space="preserve">Σημειώσεις από το διαδικτυακό μέρος </w:t>
            </w:r>
            <w:r w:rsidR="0052528D" w:rsidRPr="0052528D">
              <w:rPr>
                <w:lang w:val="el-GR"/>
              </w:rPr>
              <w:t>αυτής της συνεδρίας</w:t>
            </w:r>
          </w:p>
          <w:p w14:paraId="4F5810F8" w14:textId="6BE4ACFF" w:rsidR="007D3BDC" w:rsidRPr="00F72642" w:rsidRDefault="00F72642" w:rsidP="00F72642">
            <w:pPr>
              <w:jc w:val="center"/>
              <w:rPr>
                <w:lang w:val="el-GR"/>
              </w:rPr>
            </w:pPr>
            <w:r w:rsidRPr="00F72642">
              <w:rPr>
                <w:lang w:val="el-GR"/>
              </w:rPr>
              <w:t>Στυλό και υλικ</w:t>
            </w:r>
            <w:r>
              <w:rPr>
                <w:lang w:val="el-GR"/>
              </w:rPr>
              <w:t>ά</w:t>
            </w:r>
            <w:r w:rsidRPr="00F72642">
              <w:rPr>
                <w:lang w:val="el-GR"/>
              </w:rPr>
              <w:t xml:space="preserve"> για σημειώσεις</w:t>
            </w:r>
            <w:r w:rsidR="007D3BDC" w:rsidRPr="00F72642">
              <w:rPr>
                <w:lang w:val="el-GR"/>
              </w:rPr>
              <w:t xml:space="preserve"> </w:t>
            </w:r>
          </w:p>
          <w:p w14:paraId="17DC48A1" w14:textId="1F7C1EF4" w:rsidR="001F2BFB" w:rsidRPr="00F72642" w:rsidRDefault="00F72642" w:rsidP="00562714">
            <w:pPr>
              <w:jc w:val="center"/>
              <w:rPr>
                <w:lang w:val="el-GR"/>
              </w:rPr>
            </w:pPr>
            <w:r>
              <w:rPr>
                <w:lang w:val="el-GR"/>
              </w:rPr>
              <w:t>Κινητά ή l</w:t>
            </w:r>
            <w:proofErr w:type="spellStart"/>
            <w:r>
              <w:t>aptops</w:t>
            </w:r>
            <w:proofErr w:type="spellEnd"/>
            <w:r w:rsidRPr="00AB61D6">
              <w:rPr>
                <w:lang w:val="el-GR"/>
              </w:rPr>
              <w:t xml:space="preserve">. </w:t>
            </w:r>
            <w:r>
              <w:rPr>
                <w:lang w:val="el-GR"/>
              </w:rPr>
              <w:t>Κτλ.</w:t>
            </w:r>
          </w:p>
          <w:p w14:paraId="7E1E0DC9" w14:textId="77777777" w:rsidR="00CA4D7D" w:rsidRPr="00F72642" w:rsidRDefault="00CA4D7D">
            <w:pPr>
              <w:rPr>
                <w:lang w:val="el-GR"/>
              </w:rPr>
            </w:pPr>
          </w:p>
        </w:tc>
        <w:tc>
          <w:tcPr>
            <w:tcW w:w="2664" w:type="dxa"/>
            <w:shd w:val="clear" w:color="auto" w:fill="FFFFFF"/>
          </w:tcPr>
          <w:p w14:paraId="7E1E0DCB" w14:textId="56F18CD3" w:rsidR="00CA4D7D" w:rsidRDefault="00C3684B">
            <w:pPr>
              <w:jc w:val="center"/>
            </w:pPr>
            <w:r>
              <w:rPr>
                <w:lang w:val="el-GR"/>
              </w:rPr>
              <w:t xml:space="preserve">Έντυπο για </w:t>
            </w:r>
            <w:r w:rsidR="0052528D">
              <w:rPr>
                <w:lang w:val="el-GR"/>
              </w:rPr>
              <w:t>τη συνεδρία</w:t>
            </w:r>
            <w:r w:rsidR="00331E8D">
              <w:t xml:space="preserve"> 4</w:t>
            </w:r>
          </w:p>
        </w:tc>
      </w:tr>
      <w:tr w:rsidR="00CA4D7D" w:rsidRPr="00AB61D6" w14:paraId="7E1E0DE3" w14:textId="77777777">
        <w:trPr>
          <w:trHeight w:val="2279"/>
        </w:trPr>
        <w:tc>
          <w:tcPr>
            <w:tcW w:w="6204" w:type="dxa"/>
            <w:shd w:val="clear" w:color="auto" w:fill="FFFFFF"/>
          </w:tcPr>
          <w:p w14:paraId="7E1E0DD2" w14:textId="373BFC84" w:rsidR="00CA4D7D" w:rsidRPr="00E0266C" w:rsidRDefault="00E0266C" w:rsidP="00C80D93">
            <w:pPr>
              <w:rPr>
                <w:lang w:val="el-GR"/>
              </w:rPr>
            </w:pPr>
            <w:r w:rsidRPr="00E0266C">
              <w:rPr>
                <w:b/>
                <w:lang w:val="el-GR"/>
              </w:rPr>
              <w:lastRenderedPageBreak/>
              <w:t>Μέρος 3. Η πρώτη μου καμπάνια στα μέσα κοινωνικής δικτύωσης</w:t>
            </w:r>
          </w:p>
        </w:tc>
        <w:tc>
          <w:tcPr>
            <w:tcW w:w="1559" w:type="dxa"/>
            <w:shd w:val="clear" w:color="auto" w:fill="FFFFFF"/>
          </w:tcPr>
          <w:p w14:paraId="7E1E0DD3" w14:textId="29FDB643" w:rsidR="00CA4D7D" w:rsidRPr="00F20333" w:rsidRDefault="001D759C">
            <w:pPr>
              <w:rPr>
                <w:i/>
                <w:lang w:val="el-GR"/>
              </w:rPr>
            </w:pPr>
            <w:r w:rsidRPr="00F20333">
              <w:rPr>
                <w:i/>
                <w:lang w:val="el-GR"/>
              </w:rPr>
              <w:t>70</w:t>
            </w:r>
            <w:r w:rsidR="007D3BDC" w:rsidRPr="00F20333">
              <w:rPr>
                <w:i/>
                <w:lang w:val="el-GR"/>
              </w:rPr>
              <w:t xml:space="preserve"> </w:t>
            </w:r>
            <w:r w:rsidR="00F20333">
              <w:rPr>
                <w:i/>
                <w:lang w:val="el-GR"/>
              </w:rPr>
              <w:t>λεπτά</w:t>
            </w:r>
          </w:p>
          <w:p w14:paraId="7E1E0DDE" w14:textId="350B6727" w:rsidR="00CA4D7D" w:rsidRPr="00F20333" w:rsidRDefault="004E6BAA" w:rsidP="00187697">
            <w:pPr>
              <w:rPr>
                <w:u w:val="single"/>
                <w:lang w:val="el-GR"/>
              </w:rPr>
            </w:pPr>
            <w:r w:rsidRPr="00F20333">
              <w:rPr>
                <w:lang w:val="el-GR"/>
              </w:rPr>
              <w:t>(</w:t>
            </w:r>
            <w:r w:rsidR="00F20333">
              <w:rPr>
                <w:i/>
                <w:lang w:val="el-GR"/>
              </w:rPr>
              <w:t>συμπερολάμβάνεται</w:t>
            </w:r>
            <w:r w:rsidR="00187697">
              <w:rPr>
                <w:i/>
                <w:lang w:val="el-GR"/>
              </w:rPr>
              <w:t xml:space="preserve"> </w:t>
            </w:r>
            <w:r w:rsidR="00F20333">
              <w:rPr>
                <w:i/>
                <w:lang w:val="el-GR"/>
              </w:rPr>
              <w:t>διάλειμμα</w:t>
            </w:r>
            <w:r w:rsidR="00187697">
              <w:rPr>
                <w:i/>
                <w:lang w:val="el-GR"/>
              </w:rPr>
              <w:t xml:space="preserve"> </w:t>
            </w:r>
            <w:r w:rsidR="007D3BDC" w:rsidRPr="00F20333">
              <w:rPr>
                <w:i/>
                <w:lang w:val="el-GR"/>
              </w:rPr>
              <w:t xml:space="preserve">10 </w:t>
            </w:r>
            <w:r w:rsidR="00F20333">
              <w:rPr>
                <w:i/>
                <w:lang w:val="el-GR"/>
              </w:rPr>
              <w:t>λεπτ</w:t>
            </w:r>
            <w:r w:rsidR="00187697">
              <w:rPr>
                <w:i/>
                <w:lang w:val="el-GR"/>
              </w:rPr>
              <w:t>ών</w:t>
            </w:r>
            <w:r w:rsidR="007D3BDC" w:rsidRPr="00F20333">
              <w:rPr>
                <w:i/>
                <w:lang w:val="el-GR"/>
              </w:rPr>
              <w:t>)</w:t>
            </w:r>
          </w:p>
        </w:tc>
        <w:tc>
          <w:tcPr>
            <w:tcW w:w="3431" w:type="dxa"/>
            <w:shd w:val="clear" w:color="auto" w:fill="FFFFFF"/>
          </w:tcPr>
          <w:p w14:paraId="043EFAB6" w14:textId="77777777" w:rsidR="00187697" w:rsidRPr="00CF4597" w:rsidRDefault="00187697" w:rsidP="00187697">
            <w:pPr>
              <w:jc w:val="center"/>
              <w:rPr>
                <w:lang w:val="el-GR"/>
              </w:rPr>
            </w:pPr>
            <w:r w:rsidRPr="007368E2">
              <w:rPr>
                <w:lang w:val="el-GR"/>
              </w:rPr>
              <w:t>Στυλό και υλικά για σημειώσεις</w:t>
            </w:r>
            <w:r w:rsidRPr="00CF4597">
              <w:rPr>
                <w:lang w:val="el-GR"/>
              </w:rPr>
              <w:t xml:space="preserve"> </w:t>
            </w:r>
          </w:p>
          <w:p w14:paraId="7E1E0DE1" w14:textId="522E1E24" w:rsidR="00CA4D7D" w:rsidRPr="00C80D93" w:rsidRDefault="00187697" w:rsidP="00187697">
            <w:pPr>
              <w:jc w:val="center"/>
              <w:rPr>
                <w:lang w:val="el-GR"/>
              </w:rPr>
            </w:pPr>
            <w:r>
              <w:rPr>
                <w:lang w:val="el-GR"/>
              </w:rPr>
              <w:t>Χαρτιά για αφίσες και μαρκαδόρο</w:t>
            </w:r>
            <w:r w:rsidR="0041759D">
              <w:rPr>
                <w:lang w:val="el-GR"/>
              </w:rPr>
              <w:t>ι</w:t>
            </w:r>
          </w:p>
        </w:tc>
        <w:tc>
          <w:tcPr>
            <w:tcW w:w="2664" w:type="dxa"/>
            <w:shd w:val="clear" w:color="auto" w:fill="FFFFFF"/>
          </w:tcPr>
          <w:p w14:paraId="7E1E0DE2" w14:textId="7472C147" w:rsidR="00CA4D7D" w:rsidRPr="00187697" w:rsidRDefault="00187697">
            <w:pPr>
              <w:rPr>
                <w:lang w:val="el-GR"/>
              </w:rPr>
            </w:pPr>
            <w:r>
              <w:rPr>
                <w:lang w:val="el-GR"/>
              </w:rPr>
              <w:t>Φύλλο εργασίας</w:t>
            </w:r>
            <w:r w:rsidRPr="00796F65">
              <w:rPr>
                <w:lang w:val="el-GR"/>
              </w:rPr>
              <w:t xml:space="preserve"> </w:t>
            </w:r>
            <w:r>
              <w:rPr>
                <w:lang w:val="el-GR"/>
              </w:rPr>
              <w:t>Ενότητα</w:t>
            </w:r>
            <w:r w:rsidRPr="00796F65">
              <w:rPr>
                <w:lang w:val="el-GR"/>
              </w:rPr>
              <w:t xml:space="preserve"> 3 – </w:t>
            </w:r>
            <w:r w:rsidR="0041759D">
              <w:rPr>
                <w:lang w:val="el-GR"/>
              </w:rPr>
              <w:t>Συνεδρία</w:t>
            </w:r>
            <w:r w:rsidRPr="00796F65">
              <w:rPr>
                <w:lang w:val="el-GR"/>
              </w:rPr>
              <w:t xml:space="preserve"> </w:t>
            </w:r>
            <w:r>
              <w:rPr>
                <w:lang w:val="el-GR"/>
              </w:rPr>
              <w:t>4</w:t>
            </w:r>
            <w:r w:rsidRPr="00796F65">
              <w:rPr>
                <w:lang w:val="el-GR"/>
              </w:rPr>
              <w:t xml:space="preserve"> (</w:t>
            </w:r>
            <w:r>
              <w:rPr>
                <w:lang w:val="el-GR"/>
              </w:rPr>
              <w:t>εκτυπωμένο</w:t>
            </w:r>
            <w:r w:rsidRPr="00796F65">
              <w:rPr>
                <w:lang w:val="el-GR"/>
              </w:rPr>
              <w:t>)</w:t>
            </w:r>
          </w:p>
        </w:tc>
      </w:tr>
      <w:tr w:rsidR="00CA4D7D" w:rsidRPr="00AB61D6" w14:paraId="7E1E0DEB" w14:textId="77777777">
        <w:trPr>
          <w:trHeight w:val="692"/>
        </w:trPr>
        <w:tc>
          <w:tcPr>
            <w:tcW w:w="6204" w:type="dxa"/>
            <w:shd w:val="clear" w:color="auto" w:fill="FFFFFF"/>
          </w:tcPr>
          <w:p w14:paraId="20F6CF95" w14:textId="436919E9" w:rsidR="00833297" w:rsidRPr="00833297" w:rsidRDefault="00833297">
            <w:pPr>
              <w:rPr>
                <w:lang w:val="el-GR"/>
              </w:rPr>
            </w:pPr>
            <w:r w:rsidRPr="008309AF">
              <w:rPr>
                <w:b/>
                <w:lang w:val="el-GR"/>
              </w:rPr>
              <w:t>Τέλος</w:t>
            </w:r>
            <w:r w:rsidRPr="00E0266C">
              <w:rPr>
                <w:b/>
                <w:lang w:val="el-GR"/>
              </w:rPr>
              <w:t xml:space="preserve"> </w:t>
            </w:r>
            <w:r w:rsidR="0041759D">
              <w:rPr>
                <w:b/>
                <w:lang w:val="el-GR"/>
              </w:rPr>
              <w:t>της συνεδρίας</w:t>
            </w:r>
            <w:r w:rsidRPr="00E0266C">
              <w:rPr>
                <w:lang w:val="el-GR"/>
              </w:rPr>
              <w:t xml:space="preserve"> </w:t>
            </w:r>
            <w:r w:rsidRPr="00E0266C">
              <w:rPr>
                <w:b/>
                <w:bCs/>
                <w:lang w:val="el-GR"/>
              </w:rPr>
              <w:t>4</w:t>
            </w:r>
          </w:p>
          <w:p w14:paraId="7E1E0DE7" w14:textId="368B707D" w:rsidR="00CA4D7D" w:rsidRPr="00E0266C" w:rsidRDefault="00E0266C">
            <w:pPr>
              <w:rPr>
                <w:lang w:val="el-GR"/>
              </w:rPr>
            </w:pPr>
            <w:r w:rsidRPr="00E0266C">
              <w:rPr>
                <w:lang w:val="el-GR"/>
              </w:rPr>
              <w:t xml:space="preserve">Στο τέλος </w:t>
            </w:r>
            <w:r w:rsidR="0041759D" w:rsidRPr="0041759D">
              <w:rPr>
                <w:lang w:val="el-GR"/>
              </w:rPr>
              <w:t>αυτής της συνεδρίας</w:t>
            </w:r>
            <w:r w:rsidRPr="00E0266C">
              <w:rPr>
                <w:lang w:val="el-GR"/>
              </w:rPr>
              <w:t>, κάθε εκπαιδευόμενος θα πρέπει να πάει μπροστά στην ομάδα και να αναφέρει τρία συγκεκριμένα ζητήματα που θα λάβει υπόψη του/της κατά τη διαδικτυακή επικοινωνία στο μέλλον.</w:t>
            </w:r>
          </w:p>
        </w:tc>
        <w:tc>
          <w:tcPr>
            <w:tcW w:w="1559" w:type="dxa"/>
            <w:shd w:val="clear" w:color="auto" w:fill="FFFFFF"/>
          </w:tcPr>
          <w:p w14:paraId="7E1E0DE8" w14:textId="28C415CE" w:rsidR="00CA4D7D" w:rsidRPr="00F20333" w:rsidRDefault="002263B7">
            <w:pPr>
              <w:rPr>
                <w:lang w:val="el-GR"/>
              </w:rPr>
            </w:pPr>
            <w:r>
              <w:t xml:space="preserve">10 </w:t>
            </w:r>
            <w:r w:rsidR="00F20333">
              <w:rPr>
                <w:lang w:val="el-GR"/>
              </w:rPr>
              <w:t>λεπτά</w:t>
            </w:r>
          </w:p>
        </w:tc>
        <w:tc>
          <w:tcPr>
            <w:tcW w:w="3431" w:type="dxa"/>
            <w:shd w:val="clear" w:color="auto" w:fill="FFFFFF"/>
          </w:tcPr>
          <w:p w14:paraId="7E1E0DE9" w14:textId="5A13CD3D" w:rsidR="00CA4D7D" w:rsidRPr="00833297" w:rsidRDefault="00833297">
            <w:pPr>
              <w:jc w:val="center"/>
              <w:rPr>
                <w:lang w:val="el-GR"/>
              </w:rPr>
            </w:pPr>
            <w:r>
              <w:rPr>
                <w:lang w:val="el-GR"/>
              </w:rPr>
              <w:t>Πίνακας</w:t>
            </w:r>
            <w:r w:rsidRPr="00E60BE7">
              <w:rPr>
                <w:lang w:val="el-GR"/>
              </w:rPr>
              <w:t xml:space="preserve"> </w:t>
            </w:r>
            <w:r>
              <w:rPr>
                <w:lang w:val="el-GR"/>
              </w:rPr>
              <w:t>και</w:t>
            </w:r>
            <w:r w:rsidRPr="00E60BE7">
              <w:rPr>
                <w:lang w:val="el-GR"/>
              </w:rPr>
              <w:t xml:space="preserve"> </w:t>
            </w:r>
            <w:r>
              <w:rPr>
                <w:lang w:val="el-GR"/>
              </w:rPr>
              <w:t>μαγνητάκια</w:t>
            </w:r>
            <w:r w:rsidRPr="00E60BE7">
              <w:rPr>
                <w:lang w:val="el-GR"/>
              </w:rPr>
              <w:t xml:space="preserve"> </w:t>
            </w:r>
            <w:r>
              <w:rPr>
                <w:lang w:val="el-GR"/>
              </w:rPr>
              <w:t>για την παρουσίαση των αφισών</w:t>
            </w:r>
          </w:p>
        </w:tc>
        <w:tc>
          <w:tcPr>
            <w:tcW w:w="2664" w:type="dxa"/>
            <w:shd w:val="clear" w:color="auto" w:fill="FFFFFF"/>
          </w:tcPr>
          <w:p w14:paraId="7E1E0DEA" w14:textId="77777777" w:rsidR="00CA4D7D" w:rsidRPr="00833297" w:rsidRDefault="00CA4D7D">
            <w:pPr>
              <w:jc w:val="center"/>
              <w:rPr>
                <w:lang w:val="el-GR"/>
              </w:rPr>
            </w:pPr>
          </w:p>
        </w:tc>
      </w:tr>
      <w:tr w:rsidR="00CA4D7D" w14:paraId="7E1E0DEE" w14:textId="77777777">
        <w:trPr>
          <w:gridAfter w:val="2"/>
          <w:wAfter w:w="6095" w:type="dxa"/>
          <w:trHeight w:val="692"/>
        </w:trPr>
        <w:tc>
          <w:tcPr>
            <w:tcW w:w="6204" w:type="dxa"/>
            <w:shd w:val="clear" w:color="auto" w:fill="548DD4"/>
          </w:tcPr>
          <w:p w14:paraId="7E1E0DEC" w14:textId="7F50DC3F" w:rsidR="00CA4D7D" w:rsidRPr="00AB61D6" w:rsidRDefault="00F20333">
            <w:pPr>
              <w:spacing w:line="360" w:lineRule="auto"/>
              <w:jc w:val="right"/>
              <w:rPr>
                <w:b/>
                <w:color w:val="FFFFFF"/>
                <w:lang w:val="el-GR"/>
              </w:rPr>
            </w:pPr>
            <w:r>
              <w:rPr>
                <w:b/>
                <w:color w:val="FFFFFF"/>
                <w:lang w:val="el-GR"/>
              </w:rPr>
              <w:t xml:space="preserve">Συνολική διάρκεια </w:t>
            </w:r>
            <w:r w:rsidR="00AB61D6">
              <w:rPr>
                <w:b/>
                <w:color w:val="FFFFFF"/>
                <w:lang w:val="el-GR"/>
              </w:rPr>
              <w:t>της συνεδρίας</w:t>
            </w:r>
          </w:p>
        </w:tc>
        <w:tc>
          <w:tcPr>
            <w:tcW w:w="1559" w:type="dxa"/>
            <w:shd w:val="clear" w:color="auto" w:fill="548DD4"/>
          </w:tcPr>
          <w:p w14:paraId="7E1E0DED" w14:textId="439C4813" w:rsidR="00CA4D7D" w:rsidRPr="00F20333" w:rsidRDefault="007D3BDC">
            <w:pPr>
              <w:rPr>
                <w:b/>
                <w:i/>
                <w:color w:val="FFFFFF"/>
                <w:lang w:val="el-GR"/>
              </w:rPr>
            </w:pPr>
            <w:r>
              <w:rPr>
                <w:b/>
                <w:i/>
                <w:color w:val="FFFFFF"/>
              </w:rPr>
              <w:t xml:space="preserve">2 </w:t>
            </w:r>
            <w:r w:rsidR="00F20333">
              <w:rPr>
                <w:b/>
                <w:i/>
                <w:color w:val="FFFFFF"/>
                <w:lang w:val="el-GR"/>
              </w:rPr>
              <w:t>ώρες</w:t>
            </w:r>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E06C9B">
          <w:headerReference w:type="default" r:id="rId12"/>
          <w:footerReference w:type="default" r:id="rId13"/>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5"/>
                    <a:srcRect/>
                    <a:stretch>
                      <a:fillRect/>
                    </a:stretch>
                  </pic:blipFill>
                  <pic:spPr>
                    <a:xfrm>
                      <a:off x="0" y="0"/>
                      <a:ext cx="1547495" cy="1595755"/>
                    </a:xfrm>
                    <a:prstGeom prst="rect">
                      <a:avLst/>
                    </a:prstGeom>
                    <a:ln/>
                  </pic:spPr>
                </pic:pic>
              </a:graphicData>
            </a:graphic>
          </wp:anchor>
        </w:drawing>
      </w:r>
    </w:p>
    <w:p w14:paraId="7E1E0DF4"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7" w14:textId="16EB0CB4" w:rsidR="00CA4D7D" w:rsidRPr="00AB61D6" w:rsidRDefault="00AB61D6">
      <w:pPr>
        <w:pBdr>
          <w:top w:val="nil"/>
          <w:left w:val="nil"/>
          <w:bottom w:val="nil"/>
          <w:right w:val="nil"/>
          <w:between w:val="nil"/>
        </w:pBdr>
        <w:spacing w:after="0" w:line="240" w:lineRule="auto"/>
        <w:rPr>
          <w:rFonts w:ascii="Cambria" w:eastAsia="Cambria" w:hAnsi="Cambria" w:cs="Cambria"/>
          <w:color w:val="000000"/>
          <w:sz w:val="36"/>
          <w:szCs w:val="36"/>
          <w:lang w:val="el-GR"/>
        </w:rPr>
      </w:pPr>
      <w:r w:rsidRPr="00AB61D6">
        <w:rPr>
          <w:rFonts w:ascii="Cambria" w:eastAsia="Cambria" w:hAnsi="Cambria" w:cs="Cambria"/>
          <w:color w:val="000000"/>
          <w:sz w:val="36"/>
          <w:szCs w:val="36"/>
          <w:lang w:val="el-GR"/>
        </w:rPr>
        <w:t xml:space="preserve">Προώθηση της απασχόλησης χωρίς αποκλεισμούς στον τομέα </w:t>
      </w:r>
      <w:r w:rsidRPr="00AB61D6">
        <w:rPr>
          <w:rFonts w:ascii="Cambria" w:eastAsia="Cambria" w:hAnsi="Cambria" w:cs="Cambria"/>
          <w:color w:val="000000"/>
          <w:sz w:val="36"/>
          <w:szCs w:val="36"/>
        </w:rPr>
        <w:t>GLAM</w:t>
      </w:r>
      <w:r w:rsidRPr="00AB61D6">
        <w:rPr>
          <w:rFonts w:ascii="Cambria" w:eastAsia="Cambria" w:hAnsi="Cambria" w:cs="Cambria"/>
          <w:color w:val="000000"/>
          <w:sz w:val="36"/>
          <w:szCs w:val="36"/>
          <w:lang w:val="el-GR"/>
        </w:rPr>
        <w:t xml:space="preserve"> μέσω της ανοικτής καινοτομίας</w:t>
      </w:r>
      <w:r w:rsidRPr="00AB61D6">
        <w:rPr>
          <w:rFonts w:ascii="Cambria" w:eastAsia="Cambria" w:hAnsi="Cambria" w:cs="Cambria"/>
          <w:color w:val="000000"/>
          <w:sz w:val="36"/>
          <w:szCs w:val="36"/>
          <w:lang w:val="el-GR"/>
        </w:rPr>
        <w:t xml:space="preserve"> </w:t>
      </w:r>
      <w:r w:rsidR="007D3BDC">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sidR="007D3BDC">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sidR="007D3BDC">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sidR="007D3BDC">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sidR="007D3BDC">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449070" cy="1449070"/>
                    </a:xfrm>
                    <a:prstGeom prst="rect">
                      <a:avLst/>
                    </a:prstGeom>
                    <a:ln/>
                  </pic:spPr>
                </pic:pic>
              </a:graphicData>
            </a:graphic>
          </wp:anchor>
        </w:drawing>
      </w:r>
      <w:r w:rsidR="007D3BDC">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1759585" cy="1132840"/>
                    </a:xfrm>
                    <a:prstGeom prst="rect">
                      <a:avLst/>
                    </a:prstGeom>
                    <a:ln/>
                  </pic:spPr>
                </pic:pic>
              </a:graphicData>
            </a:graphic>
          </wp:anchor>
        </w:drawing>
      </w:r>
      <w:r w:rsidR="007D3BDC">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a:stretch>
                      <a:fillRect/>
                    </a:stretch>
                  </pic:blipFill>
                  <pic:spPr>
                    <a:xfrm>
                      <a:off x="0" y="0"/>
                      <a:ext cx="1831975" cy="934085"/>
                    </a:xfrm>
                    <a:prstGeom prst="rect">
                      <a:avLst/>
                    </a:prstGeom>
                    <a:ln/>
                  </pic:spPr>
                </pic:pic>
              </a:graphicData>
            </a:graphic>
          </wp:anchor>
        </w:drawing>
      </w:r>
      <w:r w:rsidR="007D3BDC">
        <w:rPr>
          <w:noProof/>
        </w:rPr>
        <w:drawing>
          <wp:anchor distT="0" distB="0" distL="114300" distR="114300" simplePos="0" relativeHeight="251673600" behindDoc="0" locked="0" layoutInCell="1" hidden="0" allowOverlap="1" wp14:anchorId="7E1E0E16" wp14:editId="67821745">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2886710" cy="726440"/>
                    </a:xfrm>
                    <a:prstGeom prst="rect">
                      <a:avLst/>
                    </a:prstGeom>
                    <a:ln/>
                  </pic:spPr>
                </pic:pic>
              </a:graphicData>
            </a:graphic>
          </wp:anchor>
        </w:drawing>
      </w:r>
      <w:r w:rsidR="007D3BDC">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0"/>
                    <a:srcRect/>
                    <a:stretch>
                      <a:fillRect/>
                    </a:stretch>
                  </pic:blipFill>
                  <pic:spPr>
                    <a:xfrm>
                      <a:off x="0" y="0"/>
                      <a:ext cx="1155700" cy="948055"/>
                    </a:xfrm>
                    <a:prstGeom prst="rect">
                      <a:avLst/>
                    </a:prstGeom>
                    <a:ln/>
                  </pic:spPr>
                </pic:pic>
              </a:graphicData>
            </a:graphic>
          </wp:anchor>
        </w:drawing>
      </w:r>
    </w:p>
    <w:sectPr w:rsidR="00CA4D7D" w:rsidRPr="00AB61D6">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3528" w14:textId="77777777" w:rsidR="00E06C9B" w:rsidRDefault="00E06C9B">
      <w:pPr>
        <w:spacing w:after="0" w:line="240" w:lineRule="auto"/>
      </w:pPr>
      <w:r>
        <w:separator/>
      </w:r>
    </w:p>
  </w:endnote>
  <w:endnote w:type="continuationSeparator" w:id="0">
    <w:p w14:paraId="67E44A7F" w14:textId="77777777" w:rsidR="00E06C9B" w:rsidRDefault="00E0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29BF" w14:textId="77777777" w:rsidR="00676206" w:rsidRDefault="0067620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DC06" w14:textId="77777777" w:rsidR="00E06C9B" w:rsidRDefault="00E06C9B">
      <w:pPr>
        <w:spacing w:after="0" w:line="240" w:lineRule="auto"/>
      </w:pPr>
      <w:r>
        <w:separator/>
      </w:r>
    </w:p>
  </w:footnote>
  <w:footnote w:type="continuationSeparator" w:id="0">
    <w:p w14:paraId="47239437" w14:textId="77777777" w:rsidR="00E06C9B" w:rsidRDefault="00E0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35EE" w14:textId="77777777" w:rsidR="00676206" w:rsidRDefault="00676206">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1312" behindDoc="0" locked="0" layoutInCell="1" hidden="0" allowOverlap="1" wp14:anchorId="4A85C07B" wp14:editId="0836138A">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21"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D985B58" wp14:editId="78F4FA02">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2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E1C" w14:textId="77777777" w:rsidR="00CA4D7D" w:rsidRDefault="007D3BDC">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2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2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0978279">
    <w:abstractNumId w:val="0"/>
  </w:num>
  <w:num w:numId="2" w16cid:durableId="7881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NrYwNTI2szQ0MLBU0lEKTi0uzszPAykwqgUA1sptSCwAAAA="/>
  </w:docVars>
  <w:rsids>
    <w:rsidRoot w:val="00CA4D7D"/>
    <w:rsid w:val="0002037A"/>
    <w:rsid w:val="00056097"/>
    <w:rsid w:val="00071001"/>
    <w:rsid w:val="000C3C22"/>
    <w:rsid w:val="000E2724"/>
    <w:rsid w:val="0016037C"/>
    <w:rsid w:val="001856A8"/>
    <w:rsid w:val="00187697"/>
    <w:rsid w:val="001D759C"/>
    <w:rsid w:val="001F2BFB"/>
    <w:rsid w:val="00222512"/>
    <w:rsid w:val="002263B7"/>
    <w:rsid w:val="002329BB"/>
    <w:rsid w:val="00236075"/>
    <w:rsid w:val="0025049E"/>
    <w:rsid w:val="0027387B"/>
    <w:rsid w:val="00294C9B"/>
    <w:rsid w:val="002C1139"/>
    <w:rsid w:val="002D3A87"/>
    <w:rsid w:val="002D61B9"/>
    <w:rsid w:val="002E7487"/>
    <w:rsid w:val="002F4FF4"/>
    <w:rsid w:val="00313922"/>
    <w:rsid w:val="00331E8D"/>
    <w:rsid w:val="003734BA"/>
    <w:rsid w:val="003831E4"/>
    <w:rsid w:val="003C24F6"/>
    <w:rsid w:val="0041759D"/>
    <w:rsid w:val="0045436A"/>
    <w:rsid w:val="00473054"/>
    <w:rsid w:val="004976A1"/>
    <w:rsid w:val="004E6BAA"/>
    <w:rsid w:val="004F3DA1"/>
    <w:rsid w:val="004F5EFA"/>
    <w:rsid w:val="0051642B"/>
    <w:rsid w:val="0052528D"/>
    <w:rsid w:val="00562099"/>
    <w:rsid w:val="00562714"/>
    <w:rsid w:val="00586989"/>
    <w:rsid w:val="00587C40"/>
    <w:rsid w:val="005B437D"/>
    <w:rsid w:val="005B7F89"/>
    <w:rsid w:val="00617C59"/>
    <w:rsid w:val="00620A7D"/>
    <w:rsid w:val="00624A65"/>
    <w:rsid w:val="00626BAB"/>
    <w:rsid w:val="00632319"/>
    <w:rsid w:val="006330E3"/>
    <w:rsid w:val="00653489"/>
    <w:rsid w:val="00666CA5"/>
    <w:rsid w:val="00676206"/>
    <w:rsid w:val="006F2484"/>
    <w:rsid w:val="00753D9B"/>
    <w:rsid w:val="00786E1C"/>
    <w:rsid w:val="007B7FD3"/>
    <w:rsid w:val="007D305B"/>
    <w:rsid w:val="007D3BDC"/>
    <w:rsid w:val="00803EB3"/>
    <w:rsid w:val="00833297"/>
    <w:rsid w:val="008342B0"/>
    <w:rsid w:val="00865C8B"/>
    <w:rsid w:val="008724EE"/>
    <w:rsid w:val="00873ACC"/>
    <w:rsid w:val="0089198E"/>
    <w:rsid w:val="008F7269"/>
    <w:rsid w:val="00902242"/>
    <w:rsid w:val="00916AC6"/>
    <w:rsid w:val="009B684D"/>
    <w:rsid w:val="009C5D96"/>
    <w:rsid w:val="00A40808"/>
    <w:rsid w:val="00AB61D6"/>
    <w:rsid w:val="00AC5CD8"/>
    <w:rsid w:val="00AC6B85"/>
    <w:rsid w:val="00AD1736"/>
    <w:rsid w:val="00AE68AF"/>
    <w:rsid w:val="00B821E5"/>
    <w:rsid w:val="00B92983"/>
    <w:rsid w:val="00BC6DD2"/>
    <w:rsid w:val="00C3684B"/>
    <w:rsid w:val="00C439D8"/>
    <w:rsid w:val="00C57C57"/>
    <w:rsid w:val="00C606AE"/>
    <w:rsid w:val="00C80D93"/>
    <w:rsid w:val="00C85017"/>
    <w:rsid w:val="00CA4D7D"/>
    <w:rsid w:val="00CF22F1"/>
    <w:rsid w:val="00D2618A"/>
    <w:rsid w:val="00D71B29"/>
    <w:rsid w:val="00D93830"/>
    <w:rsid w:val="00DA7F7A"/>
    <w:rsid w:val="00DE04ED"/>
    <w:rsid w:val="00E0261B"/>
    <w:rsid w:val="00E0266C"/>
    <w:rsid w:val="00E06C9B"/>
    <w:rsid w:val="00E07E3F"/>
    <w:rsid w:val="00E173D5"/>
    <w:rsid w:val="00E25828"/>
    <w:rsid w:val="00E77136"/>
    <w:rsid w:val="00ED6B18"/>
    <w:rsid w:val="00EF79A1"/>
    <w:rsid w:val="00F20333"/>
    <w:rsid w:val="00F64656"/>
    <w:rsid w:val="00F72642"/>
    <w:rsid w:val="00FB12BD"/>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oSpacing">
    <w:name w:val="No Spacing"/>
    <w:uiPriority w:val="1"/>
    <w:qFormat/>
    <w:rsid w:val="00902242"/>
    <w:pPr>
      <w:spacing w:after="0" w:line="240" w:lineRule="auto"/>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Vicky Axaopoulou</cp:lastModifiedBy>
  <cp:revision>81</cp:revision>
  <dcterms:created xsi:type="dcterms:W3CDTF">2024-01-16T10:33:00Z</dcterms:created>
  <dcterms:modified xsi:type="dcterms:W3CDTF">2024-04-29T14:54:00Z</dcterms:modified>
</cp:coreProperties>
</file>