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ADB3" w14:textId="77777777" w:rsidR="006827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277D0C4" wp14:editId="2990C9DE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79410" cy="107188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82BE5B" w14:textId="77777777" w:rsidR="00682731" w:rsidRDefault="0068273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77D0C4" id="Rectangle 45" o:spid="_x0000_s1026" style="position:absolute;margin-left:0;margin-top:0;width:628.3pt;height:84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0682BE5B" w14:textId="77777777" w:rsidR="00682731" w:rsidRDefault="0068273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29D1B3F" wp14:editId="502B124F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4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ECA52F" w14:textId="77777777" w:rsidR="006827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F6A330C" wp14:editId="48351EB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92110" cy="864235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C809E5" w14:textId="77777777" w:rsidR="00682731" w:rsidRDefault="0068273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A330C" id="Rectangle 46" o:spid="_x0000_s1027" style="position:absolute;margin-left:0;margin-top:0;width:629.3pt;height:68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3C809E5" w14:textId="77777777" w:rsidR="00682731" w:rsidRDefault="0068273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8E90829" wp14:editId="5EEADC04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63830" cy="1127760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E4CD78" w14:textId="77777777" w:rsidR="00682731" w:rsidRDefault="0068273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90829" id="Rectangle 48" o:spid="_x0000_s1028" style="position:absolute;margin-left:0;margin-top:0;width:12.9pt;height:888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19E4CD78" w14:textId="77777777" w:rsidR="00682731" w:rsidRDefault="0068273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3077E76" wp14:editId="018B5C1F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63830" cy="1127760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A5C6C8" w14:textId="77777777" w:rsidR="00682731" w:rsidRDefault="0068273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77E76" id="Rectangle 42" o:spid="_x0000_s1029" style="position:absolute;margin-left:0;margin-top:0;width:12.9pt;height:888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36A5C6C8" w14:textId="77777777" w:rsidR="00682731" w:rsidRDefault="0068273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1F63DB1" w14:textId="77777777" w:rsidR="00682731" w:rsidRPr="00BC54E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72"/>
          <w:szCs w:val="72"/>
          <w:lang w:val="el-GR"/>
        </w:rPr>
      </w:pPr>
      <w:r>
        <w:rPr>
          <w:rFonts w:ascii="Cambria" w:eastAsia="Cambria" w:hAnsi="Cambria" w:cs="Cambria"/>
          <w:sz w:val="72"/>
          <w:szCs w:val="72"/>
        </w:rPr>
        <w:t>INCLUDED</w:t>
      </w:r>
    </w:p>
    <w:p w14:paraId="0EA99355" w14:textId="77777777" w:rsidR="00682731" w:rsidRPr="00BC54E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el-GR"/>
        </w:rPr>
      </w:pPr>
      <w:r w:rsidRPr="00BC54EB">
        <w:rPr>
          <w:rFonts w:ascii="Cambria" w:eastAsia="Cambria" w:hAnsi="Cambria" w:cs="Cambria"/>
          <w:color w:val="000000"/>
          <w:sz w:val="36"/>
          <w:szCs w:val="36"/>
          <w:lang w:val="el-GR"/>
        </w:rPr>
        <w:t xml:space="preserve">Προώθηση της απασχόλησης χωρίς αποκλεισμούς στον τομέα </w:t>
      </w:r>
      <w:r>
        <w:rPr>
          <w:rFonts w:ascii="Cambria" w:eastAsia="Cambria" w:hAnsi="Cambria" w:cs="Cambria"/>
          <w:color w:val="000000"/>
          <w:sz w:val="36"/>
          <w:szCs w:val="36"/>
        </w:rPr>
        <w:t>GLAM</w:t>
      </w:r>
      <w:r w:rsidRPr="00BC54EB">
        <w:rPr>
          <w:rFonts w:ascii="Cambria" w:eastAsia="Cambria" w:hAnsi="Cambria" w:cs="Cambria"/>
          <w:color w:val="000000"/>
          <w:sz w:val="36"/>
          <w:szCs w:val="36"/>
          <w:lang w:val="el-GR"/>
        </w:rPr>
        <w:t xml:space="preserve"> μέσω της ανοικτής καινοτομίας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5A59D06D" wp14:editId="429DC429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 distT="0" distB="0" distL="114300" distR="114300"/>
            <wp:docPr id="57" name="image10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85EA3D" w14:textId="03E647E6" w:rsidR="00682731" w:rsidRPr="00BC54EB" w:rsidRDefault="00000000">
      <w:pPr>
        <w:pStyle w:val="Heading2"/>
        <w:jc w:val="center"/>
        <w:rPr>
          <w:color w:val="366091"/>
          <w:sz w:val="28"/>
          <w:szCs w:val="28"/>
          <w:lang w:val="el-GR"/>
        </w:rPr>
      </w:pPr>
      <w:r w:rsidRPr="00BC54EB">
        <w:rPr>
          <w:color w:val="366091"/>
          <w:sz w:val="28"/>
          <w:szCs w:val="28"/>
          <w:lang w:val="el-GR"/>
        </w:rPr>
        <w:t>(</w:t>
      </w:r>
      <w:r w:rsidR="00BC54EB">
        <w:rPr>
          <w:color w:val="366091"/>
          <w:sz w:val="28"/>
          <w:szCs w:val="28"/>
          <w:lang w:val="el-GR"/>
        </w:rPr>
        <w:t>ΕΝΟΤΗΤΑ</w:t>
      </w:r>
      <w:r w:rsidRPr="00BC54EB">
        <w:rPr>
          <w:color w:val="366091"/>
          <w:sz w:val="28"/>
          <w:szCs w:val="28"/>
          <w:lang w:val="el-GR"/>
        </w:rPr>
        <w:t xml:space="preserve"> 1 Πλοήγηση στο διαδίκτυο)  </w:t>
      </w:r>
    </w:p>
    <w:p w14:paraId="1E77EF25" w14:textId="77777777" w:rsidR="00682731" w:rsidRPr="00BC54EB" w:rsidRDefault="00000000">
      <w:pPr>
        <w:pStyle w:val="Heading2"/>
        <w:jc w:val="center"/>
        <w:rPr>
          <w:color w:val="366091"/>
          <w:sz w:val="28"/>
          <w:szCs w:val="28"/>
          <w:lang w:val="el-GR"/>
        </w:rPr>
      </w:pPr>
      <w:r w:rsidRPr="00BC54EB">
        <w:rPr>
          <w:color w:val="366091"/>
          <w:sz w:val="28"/>
          <w:szCs w:val="28"/>
          <w:lang w:val="el-GR"/>
        </w:rPr>
        <w:t>(ΣΥΝΕΔΡΙ</w:t>
      </w:r>
      <w:r>
        <w:rPr>
          <w:color w:val="366091"/>
          <w:sz w:val="28"/>
          <w:szCs w:val="28"/>
        </w:rPr>
        <w:t>A</w:t>
      </w:r>
      <w:r w:rsidRPr="00BC54EB">
        <w:rPr>
          <w:color w:val="366091"/>
          <w:sz w:val="28"/>
          <w:szCs w:val="28"/>
          <w:lang w:val="el-GR"/>
        </w:rPr>
        <w:t xml:space="preserve"> 3)</w:t>
      </w:r>
    </w:p>
    <w:p w14:paraId="7A1E0EC4" w14:textId="77777777" w:rsidR="00682731" w:rsidRPr="00BC54EB" w:rsidRDefault="00000000">
      <w:pPr>
        <w:jc w:val="center"/>
        <w:rPr>
          <w:lang w:val="el-GR"/>
        </w:rPr>
      </w:pPr>
      <w:r w:rsidRPr="00BC54EB">
        <w:rPr>
          <w:lang w:val="el-GR"/>
        </w:rPr>
        <w:t xml:space="preserve">(Αναπτύχθηκε από: </w:t>
      </w:r>
      <w:r>
        <w:t>SYNTHESIS</w:t>
      </w:r>
      <w:r w:rsidRPr="00BC54EB">
        <w:rPr>
          <w:lang w:val="el-GR"/>
        </w:rPr>
        <w:t>)</w:t>
      </w:r>
    </w:p>
    <w:p w14:paraId="6E297B79" w14:textId="77777777" w:rsidR="00682731" w:rsidRPr="00BC54EB" w:rsidRDefault="00682731">
      <w:pPr>
        <w:jc w:val="center"/>
        <w:rPr>
          <w:lang w:val="el-GR"/>
        </w:rPr>
      </w:pPr>
    </w:p>
    <w:p w14:paraId="74EF04BF" w14:textId="77777777" w:rsidR="00682731" w:rsidRPr="00BC54EB" w:rsidRDefault="0068273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el-GR"/>
        </w:rPr>
      </w:pPr>
    </w:p>
    <w:p w14:paraId="109606EE" w14:textId="77777777" w:rsidR="00682731" w:rsidRPr="00BC54EB" w:rsidRDefault="0068273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el-GR"/>
        </w:rPr>
      </w:pPr>
    </w:p>
    <w:p w14:paraId="66948F88" w14:textId="77777777" w:rsidR="00682731" w:rsidRPr="00BC54EB" w:rsidRDefault="00000000">
      <w:pP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el-GR"/>
        </w:rPr>
        <w:sectPr w:rsidR="00682731" w:rsidRPr="00BC54EB" w:rsidSect="00676796"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BC54EB">
        <w:rPr>
          <w:color w:val="000000"/>
          <w:sz w:val="16"/>
          <w:szCs w:val="16"/>
          <w:lang w:val="el-GR"/>
        </w:rPr>
        <w:t>Το έργο 2022-1-</w:t>
      </w:r>
      <w:r>
        <w:rPr>
          <w:color w:val="000000"/>
          <w:sz w:val="16"/>
          <w:szCs w:val="16"/>
        </w:rPr>
        <w:t>AT</w:t>
      </w:r>
      <w:r w:rsidRPr="00BC54EB">
        <w:rPr>
          <w:color w:val="000000"/>
          <w:sz w:val="16"/>
          <w:szCs w:val="16"/>
          <w:lang w:val="el-GR"/>
        </w:rPr>
        <w:t>01-</w:t>
      </w:r>
      <w:r>
        <w:rPr>
          <w:color w:val="000000"/>
          <w:sz w:val="16"/>
          <w:szCs w:val="16"/>
        </w:rPr>
        <w:t>KA</w:t>
      </w:r>
      <w:r w:rsidRPr="00BC54EB">
        <w:rPr>
          <w:color w:val="000000"/>
          <w:sz w:val="16"/>
          <w:szCs w:val="16"/>
          <w:lang w:val="el-GR"/>
        </w:rPr>
        <w:t>220-</w:t>
      </w:r>
      <w:r>
        <w:rPr>
          <w:color w:val="000000"/>
          <w:sz w:val="16"/>
          <w:szCs w:val="16"/>
        </w:rPr>
        <w:t>ADU</w:t>
      </w:r>
      <w:r w:rsidRPr="00BC54EB">
        <w:rPr>
          <w:color w:val="000000"/>
          <w:sz w:val="16"/>
          <w:szCs w:val="16"/>
          <w:lang w:val="el-GR"/>
        </w:rPr>
        <w:t xml:space="preserve">-00008513 χρηματοδοτήθηκε από την Ευρωπαϊκή Ένωση. Ωστόσο, οι απόψεις και οι γνώμες που εκφράζονται είναι αποκλειστικά του/των συγγραφέα/ων και δεν αντανακλούν κατ' ανάγκη τις απόψεις και τις γνώμες της Ευρωπαϊκής Ένωσης ή της </w:t>
      </w:r>
      <w:r>
        <w:rPr>
          <w:color w:val="000000"/>
          <w:sz w:val="16"/>
          <w:szCs w:val="16"/>
        </w:rPr>
        <w:t>OeAD</w:t>
      </w:r>
      <w:r w:rsidRPr="00BC54EB">
        <w:rPr>
          <w:color w:val="000000"/>
          <w:sz w:val="16"/>
          <w:szCs w:val="16"/>
          <w:lang w:val="el-GR"/>
        </w:rPr>
        <w:t>-</w:t>
      </w:r>
      <w:r>
        <w:rPr>
          <w:color w:val="000000"/>
          <w:sz w:val="16"/>
          <w:szCs w:val="16"/>
        </w:rPr>
        <w:t>GmbH</w:t>
      </w:r>
      <w:r w:rsidRPr="00BC54EB">
        <w:rPr>
          <w:color w:val="000000"/>
          <w:sz w:val="16"/>
          <w:szCs w:val="16"/>
          <w:lang w:val="el-GR"/>
        </w:rPr>
        <w:t>. Ούτε η Ευρωπαϊκή Ένωση ούτε η χορηγούσα αρχή μπορούν να θεωρηθούν υπεύθυνοι γι' αυτές.</w:t>
      </w:r>
    </w:p>
    <w:p w14:paraId="6C5341A6" w14:textId="77777777" w:rsidR="00682731" w:rsidRPr="00BC54EB" w:rsidRDefault="0068273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  <w:lang w:val="el-GR"/>
        </w:rPr>
      </w:pPr>
    </w:p>
    <w:tbl>
      <w:tblPr>
        <w:tblStyle w:val="a3"/>
        <w:tblW w:w="1394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682731" w:rsidRPr="00BC54EB" w14:paraId="19868119" w14:textId="77777777" w:rsidTr="00682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10A7710" w14:textId="31499368" w:rsidR="00682731" w:rsidRPr="00BC54EB" w:rsidRDefault="00BC54E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BC54EB">
              <w:rPr>
                <w:sz w:val="24"/>
                <w:szCs w:val="24"/>
                <w:lang w:val="el-GR"/>
              </w:rPr>
              <w:t xml:space="preserve">Συνεδρία </w:t>
            </w:r>
            <w:r>
              <w:rPr>
                <w:sz w:val="24"/>
                <w:szCs w:val="24"/>
                <w:lang w:val="el-GR"/>
              </w:rPr>
              <w:t>3</w:t>
            </w:r>
            <w:r w:rsidRPr="00BC54EB">
              <w:rPr>
                <w:sz w:val="24"/>
                <w:szCs w:val="24"/>
                <w:lang w:val="el-GR"/>
              </w:rPr>
              <w:t xml:space="preserve"> - Δια ζώσης μάθηση</w:t>
            </w:r>
          </w:p>
        </w:tc>
      </w:tr>
      <w:tr w:rsidR="00682731" w14:paraId="7A38B797" w14:textId="77777777" w:rsidTr="00682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8135F37" w14:textId="77777777" w:rsidR="00682731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Στόχοι της συνεδρίας:</w:t>
            </w:r>
          </w:p>
        </w:tc>
      </w:tr>
      <w:tr w:rsidR="00682731" w:rsidRPr="00BC54EB" w14:paraId="6FE7F37D" w14:textId="77777777" w:rsidTr="0068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CE80A4C" w14:textId="07A35BA9" w:rsidR="00682731" w:rsidRPr="00BC54EB" w:rsidRDefault="00000000">
            <w:pPr>
              <w:widowControl w:val="0"/>
              <w:numPr>
                <w:ilvl w:val="0"/>
                <w:numId w:val="2"/>
              </w:numPr>
              <w:spacing w:line="216" w:lineRule="auto"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BC54EB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Κατανόηση ορισμού και τη σημασίας της πλοήγησης στο διαδίκτυο για τους επαγγελματίες του </w:t>
            </w:r>
            <w:r w:rsidR="0016591D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τομέα 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GLAM</w:t>
            </w:r>
            <w:r w:rsidRPr="00BC54EB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.</w:t>
            </w:r>
          </w:p>
          <w:p w14:paraId="1CDFFBEC" w14:textId="77777777" w:rsidR="00682731" w:rsidRPr="00BC54EB" w:rsidRDefault="00000000">
            <w:pPr>
              <w:widowControl w:val="0"/>
              <w:numPr>
                <w:ilvl w:val="0"/>
                <w:numId w:val="2"/>
              </w:numPr>
              <w:spacing w:before="200" w:line="216" w:lineRule="auto"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BC54EB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Εξερεύνηση των διαφορετικών τρόπων πλοήγησης στο διαδίκτυο </w:t>
            </w:r>
          </w:p>
          <w:p w14:paraId="57D05F61" w14:textId="21001DF7" w:rsidR="00682731" w:rsidRPr="00BC54EB" w:rsidRDefault="00000000">
            <w:pPr>
              <w:widowControl w:val="0"/>
              <w:numPr>
                <w:ilvl w:val="0"/>
                <w:numId w:val="2"/>
              </w:numPr>
              <w:spacing w:before="200" w:line="216" w:lineRule="auto"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BC54EB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Εισαγωγή των φιλικών προς το</w:t>
            </w:r>
            <w:r w:rsidR="0016591D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ν</w:t>
            </w:r>
            <w:r w:rsidRPr="00BC54EB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 χρήστη προσεγγίσεων για την ηλεκτρονική πλοήγηση που αφορούν τον τομέα 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GLAM</w:t>
            </w:r>
          </w:p>
        </w:tc>
      </w:tr>
      <w:tr w:rsidR="00682731" w14:paraId="0FED0115" w14:textId="77777777" w:rsidTr="00682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3074E7CA" w14:textId="77777777" w:rsidR="00682731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Μαθησιακά αποτελέσματα:</w:t>
            </w:r>
          </w:p>
        </w:tc>
      </w:tr>
      <w:tr w:rsidR="00682731" w:rsidRPr="00BC54EB" w14:paraId="12EFF338" w14:textId="77777777" w:rsidTr="006827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24F4E29" w14:textId="796DBE9B" w:rsidR="00682731" w:rsidRPr="0016591D" w:rsidRDefault="00000000">
            <w:pPr>
              <w:widowControl w:val="0"/>
              <w:numPr>
                <w:ilvl w:val="0"/>
                <w:numId w:val="3"/>
              </w:numPr>
              <w:spacing w:before="200" w:line="216" w:lineRule="auto"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16591D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Ορισμός της </w:t>
            </w:r>
            <w:r w:rsidR="0016591D" w:rsidRPr="00BC54EB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πλοήγησης στο διαδίκτυο</w:t>
            </w:r>
          </w:p>
          <w:p w14:paraId="077631F8" w14:textId="77777777" w:rsidR="00682731" w:rsidRPr="00BC54EB" w:rsidRDefault="00000000">
            <w:pPr>
              <w:widowControl w:val="0"/>
              <w:numPr>
                <w:ilvl w:val="0"/>
                <w:numId w:val="3"/>
              </w:numPr>
              <w:spacing w:before="200" w:line="216" w:lineRule="auto"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BC54EB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Εξερευνήστε πώς να πλοηγείστε στο διαδίκτυο για πολυάριθμες εργασίες</w:t>
            </w:r>
          </w:p>
          <w:p w14:paraId="5C67BDF9" w14:textId="78C426AA" w:rsidR="00682731" w:rsidRPr="00BC54EB" w:rsidRDefault="00000000">
            <w:pPr>
              <w:widowControl w:val="0"/>
              <w:numPr>
                <w:ilvl w:val="0"/>
                <w:numId w:val="3"/>
              </w:numPr>
              <w:spacing w:before="200" w:line="216" w:lineRule="auto"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BC54EB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Να διακρίνουν φιλικές προς το χρήστη προσεγγίσεις για την ηλεκτρονική πλοήγηση που σχετίζονται με τα καθημερινά καθήκοντα σε θέσεις</w:t>
            </w:r>
            <w:r w:rsidR="0016591D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 του τομέα 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GLAM</w:t>
            </w:r>
          </w:p>
        </w:tc>
      </w:tr>
      <w:tr w:rsidR="00682731" w:rsidRPr="00BC54EB" w14:paraId="6861B881" w14:textId="77777777" w:rsidTr="00682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6913277" w14:textId="20FB3D29" w:rsidR="00682731" w:rsidRPr="00BC54EB" w:rsidRDefault="00000000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  <w:r w:rsidRPr="00BC54EB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Σε αυτή τη συνεδρία, ο εκπαιδευόμενος θα αποκτήσει μια βασική κατανόηση της διαδικτυακής πλοήγησης (στο Διαδίκτυο) και γιατί είναι σημαντική για τους επαγγελματίες του </w:t>
            </w:r>
            <w:r w:rsidR="0085664E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 xml:space="preserve">τομέα </w:t>
            </w: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GLAM</w:t>
            </w:r>
            <w:r w:rsidRPr="00BC54EB">
              <w:rPr>
                <w:rFonts w:ascii="Cambria" w:eastAsia="Cambria" w:hAnsi="Cambria" w:cs="Cambria"/>
                <w:b w:val="0"/>
                <w:sz w:val="24"/>
                <w:szCs w:val="24"/>
                <w:lang w:val="el-GR"/>
              </w:rPr>
              <w:t>. Ταυτόχρονα, ο εκπαιδευόμενος θα έχει την ευκαιρία να εξερευνήσει τους διαφορετικούς τρόπους πλοήγησης στο διαδίκτυο και θα εισαχθεί στην προσβασιμότητα στο διαδίκτυο.</w:t>
            </w:r>
          </w:p>
          <w:p w14:paraId="4B49C6F0" w14:textId="77777777" w:rsidR="00682731" w:rsidRPr="00BC54EB" w:rsidRDefault="00682731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el-GR"/>
              </w:rPr>
            </w:pPr>
          </w:p>
        </w:tc>
      </w:tr>
    </w:tbl>
    <w:p w14:paraId="07F02C78" w14:textId="77777777" w:rsidR="00682731" w:rsidRPr="00BC54EB" w:rsidRDefault="0068273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el-GR"/>
        </w:rPr>
      </w:pPr>
    </w:p>
    <w:tbl>
      <w:tblPr>
        <w:tblStyle w:val="a4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682731" w14:paraId="34171D8B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23E6B7E2" w14:textId="77777777" w:rsidR="00682731" w:rsidRDefault="00000000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Περιγραφή των μαθησιακών δραστηριοτήτων</w:t>
            </w:r>
          </w:p>
          <w:p w14:paraId="65292D18" w14:textId="77777777" w:rsidR="00682731" w:rsidRDefault="00682731">
            <w:pPr>
              <w:spacing w:line="360" w:lineRule="auto"/>
              <w:jc w:val="center"/>
              <w:rPr>
                <w:color w:val="FFFFFF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77B3E34F" w14:textId="77777777" w:rsidR="00682731" w:rsidRDefault="00000000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Διάρκεια (λεπτά)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14:paraId="4B2435A0" w14:textId="419E2DB6" w:rsidR="00682731" w:rsidRDefault="00000000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Α</w:t>
            </w:r>
            <w:r w:rsidR="0085664E">
              <w:rPr>
                <w:b/>
                <w:color w:val="FFFFFF"/>
                <w:lang w:val="el-GR"/>
              </w:rPr>
              <w:t>παραίτητα</w:t>
            </w:r>
            <w:r>
              <w:rPr>
                <w:b/>
                <w:color w:val="FFFFFF"/>
              </w:rPr>
              <w:t xml:space="preserve"> υλικά και εξοπλισμός</w:t>
            </w:r>
          </w:p>
        </w:tc>
        <w:tc>
          <w:tcPr>
            <w:tcW w:w="2664" w:type="dxa"/>
            <w:shd w:val="clear" w:color="auto" w:fill="8DB3E2"/>
            <w:vAlign w:val="center"/>
          </w:tcPr>
          <w:p w14:paraId="472A1291" w14:textId="77777777" w:rsidR="00682731" w:rsidRDefault="00000000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Έντυπα/Φύλλα δραστηριοτήτων</w:t>
            </w:r>
          </w:p>
        </w:tc>
      </w:tr>
      <w:tr w:rsidR="00682731" w:rsidRPr="00BC54EB" w14:paraId="6814B0FF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75D5214E" w14:textId="352B0FD6" w:rsidR="00682731" w:rsidRPr="00BC54EB" w:rsidRDefault="00000000">
            <w:pPr>
              <w:rPr>
                <w:b/>
                <w:lang w:val="el-GR"/>
              </w:rPr>
            </w:pPr>
            <w:r w:rsidRPr="00BC54EB">
              <w:rPr>
                <w:b/>
                <w:lang w:val="el-GR"/>
              </w:rPr>
              <w:t xml:space="preserve">Μέρος 1. Επανάληψη </w:t>
            </w:r>
            <w:r w:rsidR="0085664E">
              <w:rPr>
                <w:b/>
                <w:lang w:val="el-GR"/>
              </w:rPr>
              <w:t>της θεωρίας</w:t>
            </w:r>
          </w:p>
          <w:p w14:paraId="0C6B95F0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 xml:space="preserve">Ο εκπαιδευτής ξεκινά τη συνεδρία χρησιμοποιώντας τη συνημμένη παρουσίαση </w:t>
            </w:r>
            <w:r>
              <w:t>PowerPoint</w:t>
            </w:r>
            <w:r w:rsidRPr="00BC54EB">
              <w:rPr>
                <w:lang w:val="el-GR"/>
              </w:rPr>
              <w:t xml:space="preserve"> στις διαφάνειες 2 και 3. Οι </w:t>
            </w:r>
            <w:r w:rsidRPr="00BC54EB">
              <w:rPr>
                <w:lang w:val="el-GR"/>
              </w:rPr>
              <w:lastRenderedPageBreak/>
              <w:t xml:space="preserve">ακόλουθες ερωτήσεις προβληματισμού τίθενται στο τέλος του διαδικτυακού μέρους αυτής της συνεδρίας και ξανά για την έναρξη της συνεδρίας στην αίθουσα διδασκαλίας. </w:t>
            </w:r>
          </w:p>
          <w:p w14:paraId="1663E18C" w14:textId="77777777" w:rsidR="00682731" w:rsidRPr="00BC54EB" w:rsidRDefault="00000000">
            <w:pPr>
              <w:rPr>
                <w:i/>
                <w:lang w:val="el-GR"/>
              </w:rPr>
            </w:pPr>
            <w:r w:rsidRPr="00BC54EB">
              <w:rPr>
                <w:i/>
                <w:lang w:val="el-GR"/>
              </w:rPr>
              <w:t xml:space="preserve">Τι είναι η διαδικτυακή πλοήγηση; </w:t>
            </w:r>
          </w:p>
          <w:p w14:paraId="10D064AB" w14:textId="77777777" w:rsidR="00682731" w:rsidRPr="00BC54EB" w:rsidRDefault="00000000">
            <w:pPr>
              <w:rPr>
                <w:i/>
                <w:lang w:val="el-GR"/>
              </w:rPr>
            </w:pPr>
            <w:r w:rsidRPr="00BC54EB">
              <w:rPr>
                <w:i/>
                <w:lang w:val="el-GR"/>
              </w:rPr>
              <w:t>Πόσο συχνά συναντάτε προσβάσιμους ιστότοπους;</w:t>
            </w:r>
          </w:p>
          <w:p w14:paraId="25B2BF6D" w14:textId="77777777" w:rsidR="00682731" w:rsidRPr="00BC54EB" w:rsidRDefault="00000000">
            <w:pPr>
              <w:rPr>
                <w:b/>
                <w:lang w:val="el-GR"/>
              </w:rPr>
            </w:pPr>
            <w:r w:rsidRPr="00BC54EB">
              <w:rPr>
                <w:lang w:val="el-GR"/>
              </w:rPr>
              <w:t xml:space="preserve">Οι εκπαιδευόμενοι μπορούν να ελέγξουν τις σημειώσεις τους ή να ανοίξουν ξανά το διαδικτυακό μέρος αυτής της συνεδρίας για να θυμηθούν αυτούς τους όρους και να προετοιμαστούν για το επόμενο περιεχόμενο. </w:t>
            </w:r>
          </w:p>
          <w:p w14:paraId="55668121" w14:textId="77777777" w:rsidR="00682731" w:rsidRPr="00BC54EB" w:rsidRDefault="00682731">
            <w:pPr>
              <w:rPr>
                <w:lang w:val="el-GR"/>
              </w:rPr>
            </w:pPr>
          </w:p>
        </w:tc>
        <w:tc>
          <w:tcPr>
            <w:tcW w:w="1559" w:type="dxa"/>
            <w:shd w:val="clear" w:color="auto" w:fill="FFFFFF"/>
          </w:tcPr>
          <w:p w14:paraId="5874A23C" w14:textId="77777777" w:rsidR="00682731" w:rsidRDefault="00000000">
            <w:pPr>
              <w:rPr>
                <w:i/>
              </w:rPr>
            </w:pPr>
            <w:r>
              <w:rPr>
                <w:i/>
              </w:rPr>
              <w:lastRenderedPageBreak/>
              <w:t>15 λεπτά</w:t>
            </w:r>
          </w:p>
          <w:p w14:paraId="0D80AA12" w14:textId="77777777" w:rsidR="00682731" w:rsidRDefault="00682731">
            <w:pPr>
              <w:rPr>
                <w:u w:val="single"/>
              </w:rPr>
            </w:pPr>
          </w:p>
          <w:p w14:paraId="1C0938F3" w14:textId="77777777" w:rsidR="00682731" w:rsidRDefault="00682731">
            <w:pPr>
              <w:rPr>
                <w:u w:val="single"/>
              </w:rPr>
            </w:pPr>
          </w:p>
          <w:p w14:paraId="28DA95E6" w14:textId="77777777" w:rsidR="00682731" w:rsidRDefault="00682731">
            <w:pPr>
              <w:rPr>
                <w:u w:val="single"/>
              </w:rPr>
            </w:pPr>
          </w:p>
          <w:p w14:paraId="64B5674D" w14:textId="77777777" w:rsidR="00682731" w:rsidRDefault="00682731">
            <w:pPr>
              <w:rPr>
                <w:u w:val="single"/>
              </w:rPr>
            </w:pPr>
          </w:p>
          <w:p w14:paraId="1E48F181" w14:textId="77777777" w:rsidR="00682731" w:rsidRDefault="00682731">
            <w:pPr>
              <w:rPr>
                <w:u w:val="single"/>
              </w:rPr>
            </w:pPr>
          </w:p>
          <w:p w14:paraId="6F65B75B" w14:textId="77777777" w:rsidR="00682731" w:rsidRDefault="00682731">
            <w:pPr>
              <w:rPr>
                <w:u w:val="single"/>
              </w:rPr>
            </w:pPr>
          </w:p>
          <w:p w14:paraId="2C380191" w14:textId="77777777" w:rsidR="00682731" w:rsidRDefault="00682731">
            <w:pPr>
              <w:rPr>
                <w:u w:val="single"/>
              </w:rPr>
            </w:pPr>
          </w:p>
          <w:p w14:paraId="7BA0D38A" w14:textId="77777777" w:rsidR="00682731" w:rsidRDefault="00682731">
            <w:pPr>
              <w:rPr>
                <w:u w:val="single"/>
              </w:rPr>
            </w:pPr>
          </w:p>
          <w:p w14:paraId="63E05A5A" w14:textId="77777777" w:rsidR="00682731" w:rsidRDefault="00682731">
            <w:pPr>
              <w:rPr>
                <w:u w:val="single"/>
              </w:rPr>
            </w:pPr>
          </w:p>
          <w:p w14:paraId="30F72D66" w14:textId="77777777" w:rsidR="00682731" w:rsidRDefault="00682731">
            <w:pPr>
              <w:rPr>
                <w:u w:val="single"/>
              </w:rPr>
            </w:pPr>
          </w:p>
          <w:p w14:paraId="159581D1" w14:textId="77777777" w:rsidR="00682731" w:rsidRDefault="00682731">
            <w:pPr>
              <w:rPr>
                <w:u w:val="single"/>
              </w:rPr>
            </w:pPr>
          </w:p>
          <w:p w14:paraId="23A1E7A6" w14:textId="77777777" w:rsidR="00682731" w:rsidRDefault="00682731">
            <w:pPr>
              <w:rPr>
                <w:u w:val="single"/>
              </w:rPr>
            </w:pPr>
          </w:p>
          <w:p w14:paraId="1540920A" w14:textId="77777777" w:rsidR="00682731" w:rsidRDefault="00682731">
            <w:pPr>
              <w:rPr>
                <w:u w:val="single"/>
              </w:rPr>
            </w:pPr>
          </w:p>
          <w:p w14:paraId="692F4F17" w14:textId="77777777" w:rsidR="00682731" w:rsidRDefault="00682731"/>
        </w:tc>
        <w:tc>
          <w:tcPr>
            <w:tcW w:w="3431" w:type="dxa"/>
            <w:shd w:val="clear" w:color="auto" w:fill="FFFFFF"/>
          </w:tcPr>
          <w:p w14:paraId="56FA0DCE" w14:textId="77777777" w:rsidR="00682731" w:rsidRPr="00BC54EB" w:rsidRDefault="00000000">
            <w:pPr>
              <w:jc w:val="center"/>
              <w:rPr>
                <w:lang w:val="el-GR"/>
              </w:rPr>
            </w:pPr>
            <w:r w:rsidRPr="00BC54EB">
              <w:rPr>
                <w:lang w:val="el-GR"/>
              </w:rPr>
              <w:lastRenderedPageBreak/>
              <w:t xml:space="preserve">Στυλό και υλικό για σημειώσεις </w:t>
            </w:r>
          </w:p>
          <w:p w14:paraId="51F0799E" w14:textId="77777777" w:rsidR="00682731" w:rsidRPr="00BC54EB" w:rsidRDefault="00000000">
            <w:pPr>
              <w:jc w:val="center"/>
              <w:rPr>
                <w:lang w:val="el-GR"/>
              </w:rPr>
            </w:pPr>
            <w:r>
              <w:t>Beamer</w:t>
            </w:r>
            <w:r w:rsidRPr="00BC54EB">
              <w:rPr>
                <w:lang w:val="el-GR"/>
              </w:rPr>
              <w:t xml:space="preserve"> </w:t>
            </w:r>
          </w:p>
          <w:p w14:paraId="11767DD0" w14:textId="77777777" w:rsidR="00682731" w:rsidRPr="00BC54EB" w:rsidRDefault="00000000">
            <w:pPr>
              <w:jc w:val="center"/>
              <w:rPr>
                <w:lang w:val="el-GR"/>
              </w:rPr>
            </w:pPr>
            <w:r>
              <w:lastRenderedPageBreak/>
              <w:t>Flipchart</w:t>
            </w:r>
            <w:r w:rsidRPr="00BC54EB">
              <w:rPr>
                <w:lang w:val="el-GR"/>
              </w:rPr>
              <w:t xml:space="preserve"> ή πίνακας για να κρατάει σημειώσεις ο εκπαιδευτής</w:t>
            </w:r>
          </w:p>
          <w:p w14:paraId="09C55F1F" w14:textId="77777777" w:rsidR="00682731" w:rsidRPr="00BC54EB" w:rsidRDefault="00000000">
            <w:pPr>
              <w:jc w:val="center"/>
              <w:rPr>
                <w:lang w:val="el-GR"/>
              </w:rPr>
            </w:pPr>
            <w:r w:rsidRPr="00BC54EB">
              <w:rPr>
                <w:lang w:val="el-GR"/>
              </w:rPr>
              <w:t xml:space="preserve"> </w:t>
            </w:r>
          </w:p>
          <w:p w14:paraId="73DED178" w14:textId="77777777" w:rsidR="00682731" w:rsidRPr="00BC54EB" w:rsidRDefault="00682731">
            <w:pPr>
              <w:jc w:val="center"/>
              <w:rPr>
                <w:lang w:val="el-GR"/>
              </w:rPr>
            </w:pPr>
          </w:p>
          <w:p w14:paraId="4616E50D" w14:textId="77777777" w:rsidR="00682731" w:rsidRPr="00BC54EB" w:rsidRDefault="00682731">
            <w:pPr>
              <w:rPr>
                <w:lang w:val="el-GR"/>
              </w:rPr>
            </w:pPr>
          </w:p>
          <w:p w14:paraId="775DF252" w14:textId="77777777" w:rsidR="00682731" w:rsidRPr="00BC54EB" w:rsidRDefault="00682731">
            <w:pPr>
              <w:jc w:val="center"/>
              <w:rPr>
                <w:lang w:val="el-GR"/>
              </w:rPr>
            </w:pPr>
          </w:p>
        </w:tc>
        <w:tc>
          <w:tcPr>
            <w:tcW w:w="2664" w:type="dxa"/>
            <w:shd w:val="clear" w:color="auto" w:fill="FFFFFF"/>
          </w:tcPr>
          <w:p w14:paraId="6A262262" w14:textId="77777777" w:rsidR="00682731" w:rsidRPr="004D3ED7" w:rsidRDefault="00682731">
            <w:pPr>
              <w:jc w:val="center"/>
            </w:pPr>
          </w:p>
          <w:p w14:paraId="5401E756" w14:textId="77777777" w:rsidR="00682731" w:rsidRPr="00BC54EB" w:rsidRDefault="00000000">
            <w:pPr>
              <w:jc w:val="center"/>
              <w:rPr>
                <w:lang w:val="el-GR"/>
              </w:rPr>
            </w:pPr>
            <w:r w:rsidRPr="00BC54EB">
              <w:rPr>
                <w:lang w:val="el-GR"/>
              </w:rPr>
              <w:t xml:space="preserve">Παρουσίαση </w:t>
            </w:r>
            <w:r>
              <w:t>PowerPoint</w:t>
            </w:r>
            <w:r w:rsidRPr="00BC54EB">
              <w:rPr>
                <w:lang w:val="el-GR"/>
              </w:rPr>
              <w:t xml:space="preserve"> της διαδικτυακής </w:t>
            </w:r>
            <w:r w:rsidRPr="00BC54EB">
              <w:rPr>
                <w:lang w:val="el-GR"/>
              </w:rPr>
              <w:lastRenderedPageBreak/>
              <w:t xml:space="preserve">συνεδρίασης 3 (εάν χρειάζεται) </w:t>
            </w:r>
          </w:p>
        </w:tc>
      </w:tr>
      <w:tr w:rsidR="00682731" w14:paraId="79E84D19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7CD70FE8" w14:textId="77777777" w:rsidR="00682731" w:rsidRPr="00BC54EB" w:rsidRDefault="00000000">
            <w:pPr>
              <w:rPr>
                <w:b/>
                <w:lang w:val="el-GR"/>
              </w:rPr>
            </w:pPr>
            <w:r w:rsidRPr="00BC54EB">
              <w:rPr>
                <w:b/>
                <w:lang w:val="el-GR"/>
              </w:rPr>
              <w:lastRenderedPageBreak/>
              <w:t>Μέρος 2. Πώς λειτουργεί το Διαδίκτυο</w:t>
            </w:r>
          </w:p>
          <w:p w14:paraId="618A3F59" w14:textId="77777777" w:rsidR="00682731" w:rsidRDefault="00000000">
            <w:r w:rsidRPr="00BC54EB">
              <w:rPr>
                <w:lang w:val="el-GR"/>
              </w:rPr>
              <w:t xml:space="preserve">Ο εκπαιδευτής ζητά από τους εκπαιδευόμενους να παρακολουθήσουν το </w:t>
            </w:r>
            <w:hyperlink r:id="rId10">
              <w:r w:rsidRPr="00BC54EB">
                <w:rPr>
                  <w:color w:val="1155CC"/>
                  <w:u w:val="single"/>
                  <w:lang w:val="el-GR"/>
                </w:rPr>
                <w:t>βίντεο</w:t>
              </w:r>
            </w:hyperlink>
            <w:r w:rsidRPr="00BC54EB">
              <w:rPr>
                <w:lang w:val="el-GR"/>
              </w:rPr>
              <w:t xml:space="preserve"> σχετικά με τον τρόπο λειτουργίας του Διαδικτύου. </w:t>
            </w:r>
            <w:r>
              <w:t>Στη συνέχεια, ακολουθεί σύντομη ανακεφαλαίωση και συζήτηση.</w:t>
            </w:r>
          </w:p>
          <w:p w14:paraId="0FAD3425" w14:textId="77777777" w:rsidR="00682731" w:rsidRDefault="00000000">
            <w:pPr>
              <w:numPr>
                <w:ilvl w:val="0"/>
                <w:numId w:val="4"/>
              </w:numPr>
            </w:pPr>
            <w:r>
              <w:t xml:space="preserve">Γιατί χρησιμοποιείτε το Διαδίκτυο; </w:t>
            </w:r>
          </w:p>
          <w:p w14:paraId="02B617C2" w14:textId="77777777" w:rsidR="00682731" w:rsidRPr="00BC54EB" w:rsidRDefault="00000000">
            <w:pPr>
              <w:numPr>
                <w:ilvl w:val="0"/>
                <w:numId w:val="4"/>
              </w:numPr>
              <w:rPr>
                <w:lang w:val="el-GR"/>
              </w:rPr>
            </w:pPr>
            <w:r w:rsidRPr="00BC54EB">
              <w:rPr>
                <w:lang w:val="el-GR"/>
              </w:rPr>
              <w:t>Συζητήστε με την ομάδα σας και τον εκπαιδευτή σας διάφορα παραδείγματα πλοήγησης στο Διαδίκτυο.</w:t>
            </w:r>
          </w:p>
        </w:tc>
        <w:tc>
          <w:tcPr>
            <w:tcW w:w="1559" w:type="dxa"/>
            <w:shd w:val="clear" w:color="auto" w:fill="FFFFFF"/>
          </w:tcPr>
          <w:p w14:paraId="1EBA1651" w14:textId="77777777" w:rsidR="00682731" w:rsidRPr="00BC54EB" w:rsidRDefault="00682731">
            <w:pPr>
              <w:rPr>
                <w:u w:val="single"/>
                <w:lang w:val="el-GR"/>
              </w:rPr>
            </w:pPr>
          </w:p>
          <w:p w14:paraId="63F6D4AD" w14:textId="77777777" w:rsidR="00682731" w:rsidRPr="00BC54EB" w:rsidRDefault="00682731">
            <w:pPr>
              <w:rPr>
                <w:lang w:val="el-GR"/>
              </w:rPr>
            </w:pPr>
          </w:p>
          <w:p w14:paraId="0F49EAFC" w14:textId="77777777" w:rsidR="00682731" w:rsidRDefault="00000000">
            <w:r>
              <w:rPr>
                <w:i/>
              </w:rPr>
              <w:t>20 λεπτά</w:t>
            </w:r>
          </w:p>
          <w:p w14:paraId="21C87BDF" w14:textId="77777777" w:rsidR="00682731" w:rsidRDefault="00682731">
            <w:pPr>
              <w:rPr>
                <w:u w:val="single"/>
              </w:rPr>
            </w:pPr>
          </w:p>
          <w:p w14:paraId="2344E7F0" w14:textId="77777777" w:rsidR="00682731" w:rsidRDefault="00682731">
            <w:pPr>
              <w:rPr>
                <w:u w:val="single"/>
              </w:rPr>
            </w:pPr>
          </w:p>
          <w:p w14:paraId="2582B86F" w14:textId="77777777" w:rsidR="00682731" w:rsidRDefault="00682731">
            <w:pPr>
              <w:rPr>
                <w:u w:val="single"/>
              </w:rPr>
            </w:pPr>
          </w:p>
          <w:p w14:paraId="22EA306D" w14:textId="77777777" w:rsidR="00682731" w:rsidRDefault="00682731">
            <w:pPr>
              <w:rPr>
                <w:u w:val="single"/>
              </w:rPr>
            </w:pPr>
          </w:p>
          <w:p w14:paraId="0D507E9F" w14:textId="77777777" w:rsidR="00682731" w:rsidRDefault="00682731">
            <w:pPr>
              <w:rPr>
                <w:u w:val="single"/>
              </w:rPr>
            </w:pPr>
          </w:p>
          <w:p w14:paraId="64165601" w14:textId="77777777" w:rsidR="00682731" w:rsidRDefault="00682731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14:paraId="47EE3FB3" w14:textId="77777777" w:rsidR="00682731" w:rsidRPr="00BC54EB" w:rsidRDefault="00682731">
            <w:pPr>
              <w:jc w:val="center"/>
              <w:rPr>
                <w:lang w:val="el-GR"/>
              </w:rPr>
            </w:pPr>
          </w:p>
          <w:p w14:paraId="1A0E9FFB" w14:textId="77777777" w:rsidR="00682731" w:rsidRPr="00BC54EB" w:rsidRDefault="00000000">
            <w:pPr>
              <w:jc w:val="center"/>
              <w:rPr>
                <w:lang w:val="el-GR"/>
              </w:rPr>
            </w:pPr>
            <w:r w:rsidRPr="00BC54EB">
              <w:rPr>
                <w:lang w:val="el-GR"/>
              </w:rPr>
              <w:t>Φορητοί υπολογιστές και σύνδεση στο Διαδίκτυο</w:t>
            </w:r>
          </w:p>
          <w:p w14:paraId="3E1C0D84" w14:textId="77777777" w:rsidR="00682731" w:rsidRPr="00BC54EB" w:rsidRDefault="00000000">
            <w:pPr>
              <w:jc w:val="center"/>
              <w:rPr>
                <w:lang w:val="el-GR"/>
              </w:rPr>
            </w:pPr>
            <w:r>
              <w:t>Flipchart</w:t>
            </w:r>
            <w:r w:rsidRPr="00BC54EB">
              <w:rPr>
                <w:lang w:val="el-GR"/>
              </w:rPr>
              <w:t xml:space="preserve"> ή πίνακας για να κρατάει σημειώσεις ο εκπαιδευτής</w:t>
            </w:r>
          </w:p>
          <w:p w14:paraId="553F56AC" w14:textId="77777777" w:rsidR="00682731" w:rsidRDefault="00000000">
            <w:pPr>
              <w:jc w:val="center"/>
            </w:pPr>
            <w:r>
              <w:t>Στυλό και υλικό για σημειώσεις</w:t>
            </w:r>
          </w:p>
          <w:p w14:paraId="79ECD687" w14:textId="77777777" w:rsidR="00682731" w:rsidRDefault="00682731">
            <w:pPr>
              <w:jc w:val="center"/>
            </w:pPr>
          </w:p>
          <w:p w14:paraId="0DEEF547" w14:textId="77777777" w:rsidR="00682731" w:rsidRDefault="00000000">
            <w:pPr>
              <w:jc w:val="center"/>
            </w:pPr>
            <w:r>
              <w:t xml:space="preserve"> </w:t>
            </w:r>
          </w:p>
          <w:p w14:paraId="23445E91" w14:textId="77777777" w:rsidR="00682731" w:rsidRDefault="00682731"/>
        </w:tc>
        <w:tc>
          <w:tcPr>
            <w:tcW w:w="2664" w:type="dxa"/>
            <w:shd w:val="clear" w:color="auto" w:fill="FFFFFF"/>
          </w:tcPr>
          <w:p w14:paraId="10EC95E1" w14:textId="77777777" w:rsidR="00682731" w:rsidRDefault="00682731">
            <w:pPr>
              <w:jc w:val="center"/>
            </w:pPr>
          </w:p>
          <w:p w14:paraId="5F3E8ADD" w14:textId="77777777" w:rsidR="00682731" w:rsidRDefault="00000000">
            <w:pPr>
              <w:jc w:val="center"/>
            </w:pPr>
            <w:r>
              <w:t>Παρουσίαση PowerPoint</w:t>
            </w:r>
          </w:p>
          <w:p w14:paraId="7D622DFA" w14:textId="77777777" w:rsidR="00682731" w:rsidRDefault="00000000">
            <w:pPr>
              <w:jc w:val="center"/>
            </w:pPr>
            <w:r>
              <w:t>σελίδα 3</w:t>
            </w:r>
          </w:p>
          <w:p w14:paraId="3A8ACD07" w14:textId="77777777" w:rsidR="00682731" w:rsidRDefault="00682731">
            <w:pPr>
              <w:jc w:val="center"/>
            </w:pPr>
          </w:p>
        </w:tc>
      </w:tr>
      <w:tr w:rsidR="00682731" w14:paraId="3DE82EF4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5FE2A3D4" w14:textId="77777777" w:rsidR="00682731" w:rsidRPr="00BC54EB" w:rsidRDefault="00000000">
            <w:pPr>
              <w:rPr>
                <w:b/>
                <w:lang w:val="el-GR"/>
              </w:rPr>
            </w:pPr>
            <w:r w:rsidRPr="00BC54EB">
              <w:rPr>
                <w:b/>
                <w:lang w:val="el-GR"/>
              </w:rPr>
              <w:t>Μέρος 3. Πώς να πλοηγείστε στο Διαδίκτυο</w:t>
            </w:r>
          </w:p>
          <w:p w14:paraId="14B3DDA6" w14:textId="77777777" w:rsidR="00682731" w:rsidRPr="00BC54EB" w:rsidRDefault="00682731">
            <w:pPr>
              <w:rPr>
                <w:b/>
                <w:lang w:val="el-GR"/>
              </w:rPr>
            </w:pPr>
          </w:p>
          <w:p w14:paraId="534AF6C8" w14:textId="019ABE8A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 xml:space="preserve">Ο εκπαιδευτής εξηγεί </w:t>
            </w:r>
            <w:r w:rsidR="004D3ED7">
              <w:rPr>
                <w:lang w:val="el-GR"/>
              </w:rPr>
              <w:t>ότι</w:t>
            </w:r>
            <w:r w:rsidRPr="00BC54EB">
              <w:rPr>
                <w:lang w:val="el-GR"/>
              </w:rPr>
              <w:t xml:space="preserve"> υπάρχουν διαφορετικοί τύποι διευθύνσεων ιστού.</w:t>
            </w:r>
          </w:p>
          <w:p w14:paraId="7DEA2973" w14:textId="77777777" w:rsidR="00682731" w:rsidRPr="00BC54EB" w:rsidRDefault="00682731">
            <w:pPr>
              <w:rPr>
                <w:lang w:val="el-GR"/>
              </w:rPr>
            </w:pPr>
          </w:p>
          <w:p w14:paraId="1B4515F8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.</w:t>
            </w:r>
            <w:r>
              <w:t>com</w:t>
            </w:r>
            <w:r w:rsidRPr="00BC54EB">
              <w:rPr>
                <w:lang w:val="el-GR"/>
              </w:rPr>
              <w:t xml:space="preserve"> = Εμπορική/Επιχειρηματική</w:t>
            </w:r>
          </w:p>
          <w:p w14:paraId="446881DE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.</w:t>
            </w:r>
            <w:r>
              <w:t>edu</w:t>
            </w:r>
            <w:r w:rsidRPr="00BC54EB">
              <w:rPr>
                <w:lang w:val="el-GR"/>
              </w:rPr>
              <w:t xml:space="preserve"> = Εκπαιδευτικό ίδρυμα</w:t>
            </w:r>
          </w:p>
          <w:p w14:paraId="784AF304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.</w:t>
            </w:r>
            <w:r>
              <w:t>org</w:t>
            </w:r>
            <w:r w:rsidRPr="00BC54EB">
              <w:rPr>
                <w:lang w:val="el-GR"/>
              </w:rPr>
              <w:t xml:space="preserve"> = Μη κερδοσκοπικός οργανισμός</w:t>
            </w:r>
          </w:p>
          <w:p w14:paraId="6E59EAB1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.</w:t>
            </w:r>
            <w:r>
              <w:t>net</w:t>
            </w:r>
            <w:r w:rsidRPr="00BC54EB">
              <w:rPr>
                <w:lang w:val="el-GR"/>
              </w:rPr>
              <w:t xml:space="preserve"> = Δίκτυο Διαδικτύου </w:t>
            </w:r>
          </w:p>
          <w:p w14:paraId="0A8D8D74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lastRenderedPageBreak/>
              <w:t>.</w:t>
            </w:r>
            <w:r>
              <w:t>mil</w:t>
            </w:r>
            <w:r w:rsidRPr="00BC54EB">
              <w:rPr>
                <w:lang w:val="el-GR"/>
              </w:rPr>
              <w:t xml:space="preserve"> = Στρατιωτικός </w:t>
            </w:r>
          </w:p>
          <w:p w14:paraId="73784612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.</w:t>
            </w:r>
            <w:r>
              <w:t>gov</w:t>
            </w:r>
            <w:r w:rsidRPr="00BC54EB">
              <w:rPr>
                <w:lang w:val="el-GR"/>
              </w:rPr>
              <w:t xml:space="preserve"> = Κυβερνητικός οργανισμός </w:t>
            </w:r>
          </w:p>
          <w:p w14:paraId="682523D0" w14:textId="77777777" w:rsidR="00682731" w:rsidRPr="00BC54EB" w:rsidRDefault="00682731">
            <w:pPr>
              <w:rPr>
                <w:lang w:val="el-GR"/>
              </w:rPr>
            </w:pPr>
          </w:p>
          <w:p w14:paraId="73DBC564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Στη συνέχεια, ο εκπαιδευτής υπενθυμίζει στους εκπαιδευόμενους μετά την ηλεκτρονική συνεδρία ότι υπάρχουν τρεις τρόποι πλοήγησης στο Διαδίκτυο.</w:t>
            </w:r>
          </w:p>
          <w:p w14:paraId="51307D92" w14:textId="77777777" w:rsidR="00682731" w:rsidRPr="00BC54EB" w:rsidRDefault="00682731">
            <w:pPr>
              <w:rPr>
                <w:lang w:val="el-GR"/>
              </w:rPr>
            </w:pPr>
          </w:p>
          <w:p w14:paraId="4C4E27C6" w14:textId="77777777" w:rsidR="00682731" w:rsidRPr="00BC54EB" w:rsidRDefault="00000000">
            <w:pPr>
              <w:numPr>
                <w:ilvl w:val="0"/>
                <w:numId w:val="5"/>
              </w:numPr>
              <w:rPr>
                <w:lang w:val="el-GR"/>
              </w:rPr>
            </w:pPr>
            <w:r w:rsidRPr="00BC54EB">
              <w:rPr>
                <w:lang w:val="el-GR"/>
              </w:rPr>
              <w:t>Πληκτρολόγηση μιας διεύθυνσης ιστού (</w:t>
            </w:r>
            <w:r>
              <w:t>URL</w:t>
            </w:r>
            <w:r w:rsidRPr="00BC54EB">
              <w:rPr>
                <w:lang w:val="el-GR"/>
              </w:rPr>
              <w:t xml:space="preserve">) </w:t>
            </w:r>
          </w:p>
          <w:p w14:paraId="6D58B9AF" w14:textId="7500A355" w:rsidR="00682731" w:rsidRDefault="00000000">
            <w:pPr>
              <w:numPr>
                <w:ilvl w:val="0"/>
                <w:numId w:val="5"/>
              </w:numPr>
            </w:pPr>
            <w:r>
              <w:t>Ακολουθ</w:t>
            </w:r>
            <w:r w:rsidR="004D3ED7">
              <w:rPr>
                <w:lang w:val="el-GR"/>
              </w:rPr>
              <w:t xml:space="preserve">ώντας </w:t>
            </w:r>
            <w:r>
              <w:t>σ</w:t>
            </w:r>
            <w:r w:rsidR="004D3ED7">
              <w:rPr>
                <w:lang w:val="el-GR"/>
              </w:rPr>
              <w:t>υ</w:t>
            </w:r>
            <w:r w:rsidR="0022776F">
              <w:rPr>
                <w:lang w:val="el-GR"/>
              </w:rPr>
              <w:t>ν</w:t>
            </w:r>
            <w:r w:rsidR="004D3ED7">
              <w:rPr>
                <w:lang w:val="el-GR"/>
              </w:rPr>
              <w:t>δέσμους</w:t>
            </w:r>
            <w:r>
              <w:t xml:space="preserve"> </w:t>
            </w:r>
          </w:p>
          <w:p w14:paraId="7FD857D8" w14:textId="77777777" w:rsidR="00682731" w:rsidRPr="00BC54EB" w:rsidRDefault="00000000">
            <w:pPr>
              <w:numPr>
                <w:ilvl w:val="0"/>
                <w:numId w:val="5"/>
              </w:numPr>
              <w:rPr>
                <w:lang w:val="el-GR"/>
              </w:rPr>
            </w:pPr>
            <w:r w:rsidRPr="00BC54EB">
              <w:rPr>
                <w:lang w:val="el-GR"/>
              </w:rPr>
              <w:t xml:space="preserve">Εύρεση ενός ιστότοπου μέσω μηχανών αναζήτησης </w:t>
            </w:r>
          </w:p>
          <w:p w14:paraId="29AF019D" w14:textId="77777777" w:rsidR="00682731" w:rsidRPr="00BC54EB" w:rsidRDefault="00682731">
            <w:pPr>
              <w:rPr>
                <w:lang w:val="el-GR"/>
              </w:rPr>
            </w:pPr>
          </w:p>
          <w:p w14:paraId="39DDBF86" w14:textId="77777777" w:rsidR="00682731" w:rsidRPr="00BC54EB" w:rsidRDefault="00682731">
            <w:pPr>
              <w:rPr>
                <w:lang w:val="el-GR"/>
              </w:rPr>
            </w:pPr>
          </w:p>
          <w:p w14:paraId="0B094935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Στην περίπτωση αυτή, ο εκπαιδευτής παρουσιάζει στους εκπαιδευόμενους τρεις εργασίες, μία για κάθε τρόπο πλοήγησης στο Διαδίκτυο.</w:t>
            </w:r>
          </w:p>
          <w:p w14:paraId="7E4A1B57" w14:textId="77777777" w:rsidR="00682731" w:rsidRPr="00BC54EB" w:rsidRDefault="00682731">
            <w:pPr>
              <w:rPr>
                <w:lang w:val="el-GR"/>
              </w:rPr>
            </w:pPr>
          </w:p>
          <w:p w14:paraId="7C07D56F" w14:textId="77777777" w:rsidR="00682731" w:rsidRPr="00BC54EB" w:rsidRDefault="00000000">
            <w:pPr>
              <w:numPr>
                <w:ilvl w:val="0"/>
                <w:numId w:val="5"/>
              </w:numPr>
              <w:rPr>
                <w:lang w:val="el-GR"/>
              </w:rPr>
            </w:pPr>
            <w:r w:rsidRPr="00BC54EB">
              <w:rPr>
                <w:lang w:val="el-GR"/>
              </w:rPr>
              <w:t>Πληκτρολόγηση μιας διεύθυνσης ιστού (</w:t>
            </w:r>
            <w:r>
              <w:t>URL</w:t>
            </w:r>
            <w:r w:rsidRPr="00BC54EB">
              <w:rPr>
                <w:lang w:val="el-GR"/>
              </w:rPr>
              <w:t xml:space="preserve">) </w:t>
            </w:r>
          </w:p>
          <w:p w14:paraId="5393F4D7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Χρησιμοποιήστε τη συσκευή σας και ανοίξτε το πρόγραμμα περιήγησης που χρησιμοποιείτε συχνά.</w:t>
            </w:r>
          </w:p>
          <w:p w14:paraId="6E24BD23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Πληκτρολογήστε την ακόλουθη διεύθυνση διαδικτύου:</w:t>
            </w:r>
          </w:p>
          <w:p w14:paraId="1278CA2C" w14:textId="77777777" w:rsidR="00682731" w:rsidRPr="00BC54EB" w:rsidRDefault="00000000">
            <w:pPr>
              <w:rPr>
                <w:lang w:val="el-GR"/>
              </w:rPr>
            </w:pPr>
            <w:hyperlink r:id="rId11">
              <w:r>
                <w:rPr>
                  <w:color w:val="1155CC"/>
                  <w:u w:val="single"/>
                </w:rPr>
                <w:t>https</w:t>
              </w:r>
              <w:r w:rsidRPr="00BC54EB">
                <w:rPr>
                  <w:color w:val="1155CC"/>
                  <w:u w:val="single"/>
                  <w:lang w:val="el-GR"/>
                </w:rPr>
                <w:t>://</w:t>
              </w:r>
              <w:r>
                <w:rPr>
                  <w:color w:val="1155CC"/>
                  <w:u w:val="single"/>
                </w:rPr>
                <w:t>www</w:t>
              </w:r>
              <w:r w:rsidRPr="00BC54EB">
                <w:rPr>
                  <w:color w:val="1155CC"/>
                  <w:u w:val="single"/>
                  <w:lang w:val="el-GR"/>
                </w:rPr>
                <w:t>.</w:t>
              </w:r>
              <w:r>
                <w:rPr>
                  <w:color w:val="1155CC"/>
                  <w:u w:val="single"/>
                </w:rPr>
                <w:t>louvre</w:t>
              </w:r>
              <w:r w:rsidRPr="00BC54EB">
                <w:rPr>
                  <w:color w:val="1155CC"/>
                  <w:u w:val="single"/>
                  <w:lang w:val="el-GR"/>
                </w:rPr>
                <w:t>.</w:t>
              </w:r>
              <w:r>
                <w:rPr>
                  <w:color w:val="1155CC"/>
                  <w:u w:val="single"/>
                </w:rPr>
                <w:t>fr</w:t>
              </w:r>
              <w:r w:rsidRPr="00BC54EB">
                <w:rPr>
                  <w:color w:val="1155CC"/>
                  <w:u w:val="single"/>
                  <w:lang w:val="el-GR"/>
                </w:rPr>
                <w:t>/</w:t>
              </w:r>
              <w:r>
                <w:rPr>
                  <w:color w:val="1155CC"/>
                  <w:u w:val="single"/>
                </w:rPr>
                <w:t>en</w:t>
              </w:r>
            </w:hyperlink>
          </w:p>
          <w:p w14:paraId="3EF0C789" w14:textId="77777777" w:rsidR="00682731" w:rsidRPr="00BC54EB" w:rsidRDefault="00682731">
            <w:pPr>
              <w:rPr>
                <w:lang w:val="el-GR"/>
              </w:rPr>
            </w:pPr>
          </w:p>
          <w:p w14:paraId="3623AC89" w14:textId="18DCED4B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Δείτε αν όλοι βρίσκονται στον ίδιο ιστότοπο. Μπορείτε να αφιερώσετε λίγα λεπτά στην πλοήγηση στον ιστότοπο του Μουσείου του Λούβρου. Το 2022, 7</w:t>
            </w:r>
            <w:r w:rsidR="0022776F">
              <w:rPr>
                <w:lang w:val="el-GR"/>
              </w:rPr>
              <w:t>.</w:t>
            </w:r>
            <w:r w:rsidRPr="00BC54EB">
              <w:rPr>
                <w:lang w:val="el-GR"/>
              </w:rPr>
              <w:t>8 εκατομμύρια λάτρεις της τέχνης επισκέφθηκαν το Μουσείο του Λούβρου, καθιστώντας το το πιο επισκέψιμο μουσείο στον κόσμο.</w:t>
            </w:r>
          </w:p>
          <w:p w14:paraId="119ECE7A" w14:textId="77777777" w:rsidR="00682731" w:rsidRPr="00BC54EB" w:rsidRDefault="00682731">
            <w:pPr>
              <w:rPr>
                <w:lang w:val="el-GR"/>
              </w:rPr>
            </w:pPr>
          </w:p>
          <w:p w14:paraId="1463D578" w14:textId="72B9BD93" w:rsidR="00682731" w:rsidRDefault="0022776F">
            <w:pPr>
              <w:numPr>
                <w:ilvl w:val="0"/>
                <w:numId w:val="5"/>
              </w:numPr>
            </w:pPr>
            <w:r w:rsidRPr="0022776F">
              <w:t>Ακολουθώντας συνδέσμους</w:t>
            </w:r>
            <w:r w:rsidR="00000000">
              <w:t xml:space="preserve"> </w:t>
            </w:r>
          </w:p>
          <w:p w14:paraId="55012A71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lastRenderedPageBreak/>
              <w:t xml:space="preserve">Βρείτε έναν σύνδεσμο που θα σας ανακατευθύνει στο </w:t>
            </w:r>
            <w:hyperlink r:id="rId12">
              <w:r>
                <w:rPr>
                  <w:color w:val="1155CC"/>
                  <w:u w:val="single"/>
                </w:rPr>
                <w:t>Google</w:t>
              </w:r>
              <w:r w:rsidRPr="00BC54EB">
                <w:rPr>
                  <w:color w:val="1155CC"/>
                  <w:u w:val="single"/>
                  <w:lang w:val="el-GR"/>
                </w:rPr>
                <w:t xml:space="preserve"> </w:t>
              </w:r>
              <w:r>
                <w:rPr>
                  <w:color w:val="1155CC"/>
                  <w:u w:val="single"/>
                </w:rPr>
                <w:t>Arts</w:t>
              </w:r>
              <w:r w:rsidRPr="00BC54EB">
                <w:rPr>
                  <w:color w:val="1155CC"/>
                  <w:u w:val="single"/>
                  <w:lang w:val="el-GR"/>
                </w:rPr>
                <w:t xml:space="preserve"> </w:t>
              </w:r>
              <w:r>
                <w:rPr>
                  <w:color w:val="1155CC"/>
                  <w:u w:val="single"/>
                </w:rPr>
                <w:t>and</w:t>
              </w:r>
              <w:r w:rsidRPr="00BC54EB">
                <w:rPr>
                  <w:color w:val="1155CC"/>
                  <w:u w:val="single"/>
                  <w:lang w:val="el-GR"/>
                </w:rPr>
                <w:t xml:space="preserve"> </w:t>
              </w:r>
              <w:r>
                <w:rPr>
                  <w:color w:val="1155CC"/>
                  <w:u w:val="single"/>
                </w:rPr>
                <w:t>Culture</w:t>
              </w:r>
            </w:hyperlink>
            <w:r w:rsidRPr="00BC54EB">
              <w:rPr>
                <w:lang w:val="el-GR"/>
              </w:rPr>
              <w:t>.</w:t>
            </w:r>
          </w:p>
          <w:p w14:paraId="28C626B1" w14:textId="77777777" w:rsidR="00682731" w:rsidRPr="00BC54EB" w:rsidRDefault="00682731">
            <w:pPr>
              <w:rPr>
                <w:lang w:val="el-GR"/>
              </w:rPr>
            </w:pPr>
          </w:p>
          <w:p w14:paraId="54C70E85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 xml:space="preserve">Το </w:t>
            </w:r>
            <w:r>
              <w:t>Google</w:t>
            </w:r>
            <w:r w:rsidRPr="00BC54EB">
              <w:rPr>
                <w:lang w:val="el-GR"/>
              </w:rPr>
              <w:t xml:space="preserve"> </w:t>
            </w:r>
            <w:r>
              <w:t>Arts</w:t>
            </w:r>
            <w:r w:rsidRPr="00BC54EB">
              <w:rPr>
                <w:lang w:val="el-GR"/>
              </w:rPr>
              <w:t xml:space="preserve"> &amp; </w:t>
            </w:r>
            <w:r>
              <w:t>Culture</w:t>
            </w:r>
            <w:r w:rsidRPr="00BC54EB">
              <w:rPr>
                <w:lang w:val="el-GR"/>
              </w:rPr>
              <w:t xml:space="preserve"> είναι μια διαδικτυακή πλατφόρμα με εικόνες και βίντεο υψηλής ανάλυσης έργων τέχνης και πολιτιστικών αντικειμένων από συνεργαζόμενους πολιτιστικούς οργανισμούς σε όλο τον κόσμο. </w:t>
            </w:r>
          </w:p>
          <w:p w14:paraId="7384E353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 xml:space="preserve">Από την επάνω γραμμή μενού στα δεξιά του ιστότοπου </w:t>
            </w:r>
            <w:r>
              <w:t>Google</w:t>
            </w:r>
            <w:r w:rsidRPr="00BC54EB">
              <w:rPr>
                <w:lang w:val="el-GR"/>
              </w:rPr>
              <w:t xml:space="preserve"> </w:t>
            </w:r>
            <w:r>
              <w:t>Arts</w:t>
            </w:r>
            <w:r w:rsidRPr="00BC54EB">
              <w:rPr>
                <w:lang w:val="el-GR"/>
              </w:rPr>
              <w:t xml:space="preserve"> </w:t>
            </w:r>
            <w:r>
              <w:t>and</w:t>
            </w:r>
            <w:r w:rsidRPr="00BC54EB">
              <w:rPr>
                <w:lang w:val="el-GR"/>
              </w:rPr>
              <w:t xml:space="preserve"> </w:t>
            </w:r>
            <w:r>
              <w:t>Culture</w:t>
            </w:r>
            <w:r w:rsidRPr="00BC54EB">
              <w:rPr>
                <w:lang w:val="el-GR"/>
              </w:rPr>
              <w:t xml:space="preserve">, επιλέξτε </w:t>
            </w:r>
            <w:r>
              <w:t>Play</w:t>
            </w:r>
            <w:r w:rsidRPr="00BC54EB">
              <w:rPr>
                <w:lang w:val="el-GR"/>
              </w:rPr>
              <w:t xml:space="preserve">. Υπάρχουν διάφορες επιλογές για παιχνίδια, επιλέξτε </w:t>
            </w:r>
            <w:r>
              <w:t>ArtReMix</w:t>
            </w:r>
            <w:r w:rsidRPr="00BC54EB">
              <w:rPr>
                <w:lang w:val="el-GR"/>
              </w:rPr>
              <w:t xml:space="preserve"> και πειραματιστείτε με τους συμμαθητές σας.</w:t>
            </w:r>
          </w:p>
          <w:p w14:paraId="4C11CD47" w14:textId="77777777" w:rsidR="00682731" w:rsidRPr="00BC54EB" w:rsidRDefault="00682731">
            <w:pPr>
              <w:rPr>
                <w:lang w:val="el-GR"/>
              </w:rPr>
            </w:pPr>
          </w:p>
          <w:p w14:paraId="61FD0CCF" w14:textId="77777777" w:rsidR="00682731" w:rsidRPr="00BC54EB" w:rsidRDefault="00000000">
            <w:pPr>
              <w:numPr>
                <w:ilvl w:val="0"/>
                <w:numId w:val="5"/>
              </w:numPr>
              <w:rPr>
                <w:lang w:val="el-GR"/>
              </w:rPr>
            </w:pPr>
            <w:r w:rsidRPr="00BC54EB">
              <w:rPr>
                <w:lang w:val="el-GR"/>
              </w:rPr>
              <w:t xml:space="preserve">Εύρεση ενός ιστότοπου μέσω μηχανών αναζήτησης </w:t>
            </w:r>
          </w:p>
          <w:p w14:paraId="43E1503E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 xml:space="preserve">Ο </w:t>
            </w:r>
            <w:r>
              <w:t>Daniel</w:t>
            </w:r>
            <w:r w:rsidRPr="00BC54EB">
              <w:rPr>
                <w:lang w:val="el-GR"/>
              </w:rPr>
              <w:t xml:space="preserve"> αναζητά την ιστοσελίδα της Παιδικής Βιβλιοθήκης της Βοστώνης. Πώς μπορεί να τη βρει στο διαδίκτυο;</w:t>
            </w:r>
          </w:p>
          <w:p w14:paraId="35D03BB5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Μια μηχανή αναζήτησης μπορεί να είναι χρήσιμη.</w:t>
            </w:r>
          </w:p>
          <w:p w14:paraId="108F58C9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 xml:space="preserve">Μπορείτε να βοηθήσετε; Χρησιμοποιήστε μια μηχανή αναζήτησης για να βρείτε τη διεύθυνση </w:t>
            </w:r>
            <w:r>
              <w:t>URL</w:t>
            </w:r>
            <w:r w:rsidRPr="00BC54EB">
              <w:rPr>
                <w:lang w:val="el-GR"/>
              </w:rPr>
              <w:t xml:space="preserve"> και ελέγξτε με τον εκπαιδευτή σας αν είναι σωστή. Βεβαιωθείτε ότι χρησιμοποιείτε όρους-κλειδιά για την αναζήτησή σας.</w:t>
            </w:r>
          </w:p>
          <w:p w14:paraId="664DDC2D" w14:textId="77777777" w:rsidR="00682731" w:rsidRPr="00BC54EB" w:rsidRDefault="00682731">
            <w:pPr>
              <w:rPr>
                <w:lang w:val="el-GR"/>
              </w:rPr>
            </w:pPr>
          </w:p>
          <w:p w14:paraId="54049D49" w14:textId="535FF8C8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 xml:space="preserve">Βεβαιωθείτε ότι όλοι οι μαθητές βρίσκουν αυτόν τον σύνδεσμο: </w:t>
            </w:r>
            <w:hyperlink r:id="rId13" w:history="1">
              <w:r w:rsidRPr="00941C2D">
                <w:rPr>
                  <w:rStyle w:val="Hyperlink"/>
                </w:rPr>
                <w:t>https</w:t>
              </w:r>
              <w:r w:rsidRPr="00941C2D">
                <w:rPr>
                  <w:rStyle w:val="Hyperlink"/>
                  <w:lang w:val="el-GR"/>
                </w:rPr>
                <w:t>://</w:t>
              </w:r>
              <w:r w:rsidRPr="00941C2D">
                <w:rPr>
                  <w:rStyle w:val="Hyperlink"/>
                </w:rPr>
                <w:t>www</w:t>
              </w:r>
              <w:r w:rsidRPr="00941C2D">
                <w:rPr>
                  <w:rStyle w:val="Hyperlink"/>
                  <w:lang w:val="el-GR"/>
                </w:rPr>
                <w:t>.</w:t>
              </w:r>
              <w:r w:rsidRPr="00941C2D">
                <w:rPr>
                  <w:rStyle w:val="Hyperlink"/>
                </w:rPr>
                <w:t>bpl</w:t>
              </w:r>
              <w:r w:rsidRPr="00941C2D">
                <w:rPr>
                  <w:rStyle w:val="Hyperlink"/>
                  <w:lang w:val="el-GR"/>
                </w:rPr>
                <w:t>.</w:t>
              </w:r>
              <w:r w:rsidRPr="00941C2D">
                <w:rPr>
                  <w:rStyle w:val="Hyperlink"/>
                </w:rPr>
                <w:t>org</w:t>
              </w:r>
              <w:r w:rsidRPr="00941C2D">
                <w:rPr>
                  <w:rStyle w:val="Hyperlink"/>
                  <w:lang w:val="el-GR"/>
                </w:rPr>
                <w:t>/</w:t>
              </w:r>
              <w:r w:rsidRPr="00941C2D">
                <w:rPr>
                  <w:rStyle w:val="Hyperlink"/>
                </w:rPr>
                <w:t>services</w:t>
              </w:r>
              <w:r w:rsidRPr="00941C2D">
                <w:rPr>
                  <w:rStyle w:val="Hyperlink"/>
                  <w:lang w:val="el-GR"/>
                </w:rPr>
                <w:t>-</w:t>
              </w:r>
              <w:r w:rsidRPr="00941C2D">
                <w:rPr>
                  <w:rStyle w:val="Hyperlink"/>
                </w:rPr>
                <w:t>central</w:t>
              </w:r>
              <w:r w:rsidRPr="00941C2D">
                <w:rPr>
                  <w:rStyle w:val="Hyperlink"/>
                  <w:lang w:val="el-GR"/>
                </w:rPr>
                <w:t>-</w:t>
              </w:r>
              <w:r w:rsidRPr="00941C2D">
                <w:rPr>
                  <w:rStyle w:val="Hyperlink"/>
                </w:rPr>
                <w:t>library</w:t>
              </w:r>
              <w:r w:rsidRPr="00941C2D">
                <w:rPr>
                  <w:rStyle w:val="Hyperlink"/>
                  <w:lang w:val="el-GR"/>
                </w:rPr>
                <w:t>/</w:t>
              </w:r>
              <w:r w:rsidRPr="00941C2D">
                <w:rPr>
                  <w:rStyle w:val="Hyperlink"/>
                </w:rPr>
                <w:t>childrens</w:t>
              </w:r>
              <w:r w:rsidRPr="00941C2D">
                <w:rPr>
                  <w:rStyle w:val="Hyperlink"/>
                  <w:lang w:val="el-GR"/>
                </w:rPr>
                <w:t>-</w:t>
              </w:r>
              <w:r w:rsidRPr="00941C2D">
                <w:rPr>
                  <w:rStyle w:val="Hyperlink"/>
                </w:rPr>
                <w:t>library</w:t>
              </w:r>
              <w:r w:rsidRPr="00941C2D">
                <w:rPr>
                  <w:rStyle w:val="Hyperlink"/>
                  <w:lang w:val="el-GR"/>
                </w:rPr>
                <w:t>-</w:t>
              </w:r>
              <w:r w:rsidRPr="00941C2D">
                <w:rPr>
                  <w:rStyle w:val="Hyperlink"/>
                </w:rPr>
                <w:t>at</w:t>
              </w:r>
              <w:r w:rsidRPr="00941C2D">
                <w:rPr>
                  <w:rStyle w:val="Hyperlink"/>
                  <w:lang w:val="el-GR"/>
                </w:rPr>
                <w:t>-</w:t>
              </w:r>
              <w:r w:rsidRPr="00941C2D">
                <w:rPr>
                  <w:rStyle w:val="Hyperlink"/>
                </w:rPr>
                <w:t>the</w:t>
              </w:r>
              <w:r w:rsidRPr="00941C2D">
                <w:rPr>
                  <w:rStyle w:val="Hyperlink"/>
                  <w:lang w:val="el-GR"/>
                </w:rPr>
                <w:t>-</w:t>
              </w:r>
              <w:r w:rsidRPr="00941C2D">
                <w:rPr>
                  <w:rStyle w:val="Hyperlink"/>
                </w:rPr>
                <w:t>central</w:t>
              </w:r>
              <w:r w:rsidRPr="00941C2D">
                <w:rPr>
                  <w:rStyle w:val="Hyperlink"/>
                  <w:lang w:val="el-GR"/>
                </w:rPr>
                <w:t>-</w:t>
              </w:r>
              <w:r w:rsidRPr="00941C2D">
                <w:rPr>
                  <w:rStyle w:val="Hyperlink"/>
                </w:rPr>
                <w:t>library</w:t>
              </w:r>
              <w:r w:rsidRPr="00941C2D">
                <w:rPr>
                  <w:rStyle w:val="Hyperlink"/>
                  <w:lang w:val="el-GR"/>
                </w:rPr>
                <w:t>/</w:t>
              </w:r>
            </w:hyperlink>
          </w:p>
          <w:p w14:paraId="5012EBC9" w14:textId="77777777" w:rsidR="00682731" w:rsidRPr="00BC54EB" w:rsidRDefault="00682731">
            <w:pPr>
              <w:rPr>
                <w:lang w:val="el-GR"/>
              </w:rPr>
            </w:pPr>
          </w:p>
          <w:p w14:paraId="00EC57F0" w14:textId="77777777" w:rsidR="00682731" w:rsidRPr="00BC54EB" w:rsidRDefault="00682731">
            <w:pPr>
              <w:rPr>
                <w:lang w:val="el-GR"/>
              </w:rPr>
            </w:pPr>
          </w:p>
          <w:p w14:paraId="05F64478" w14:textId="77777777" w:rsidR="00682731" w:rsidRPr="00BC54EB" w:rsidRDefault="00682731">
            <w:pPr>
              <w:rPr>
                <w:b/>
                <w:lang w:val="el-GR"/>
              </w:rPr>
            </w:pPr>
          </w:p>
        </w:tc>
        <w:tc>
          <w:tcPr>
            <w:tcW w:w="1559" w:type="dxa"/>
            <w:shd w:val="clear" w:color="auto" w:fill="FFFFFF"/>
          </w:tcPr>
          <w:p w14:paraId="53AD5E80" w14:textId="77777777" w:rsidR="00682731" w:rsidRPr="00BC54EB" w:rsidRDefault="00682731">
            <w:pPr>
              <w:rPr>
                <w:u w:val="single"/>
                <w:lang w:val="el-GR"/>
              </w:rPr>
            </w:pPr>
          </w:p>
          <w:p w14:paraId="3D0F2E99" w14:textId="77777777" w:rsidR="00682731" w:rsidRPr="00BC54EB" w:rsidRDefault="00682731">
            <w:pPr>
              <w:rPr>
                <w:u w:val="single"/>
                <w:lang w:val="el-GR"/>
              </w:rPr>
            </w:pPr>
          </w:p>
          <w:p w14:paraId="0A7B72DC" w14:textId="77777777" w:rsidR="00682731" w:rsidRDefault="00000000">
            <w:pPr>
              <w:rPr>
                <w:i/>
              </w:rPr>
            </w:pPr>
            <w:r>
              <w:rPr>
                <w:i/>
              </w:rPr>
              <w:t>50 λεπτά</w:t>
            </w:r>
          </w:p>
          <w:p w14:paraId="3CF21C24" w14:textId="77777777" w:rsidR="00682731" w:rsidRDefault="00682731">
            <w:pPr>
              <w:rPr>
                <w:u w:val="single"/>
              </w:rPr>
            </w:pPr>
          </w:p>
          <w:p w14:paraId="2F2E7017" w14:textId="77777777" w:rsidR="00682731" w:rsidRDefault="00682731">
            <w:pPr>
              <w:rPr>
                <w:u w:val="single"/>
              </w:rPr>
            </w:pPr>
          </w:p>
          <w:p w14:paraId="238EE21F" w14:textId="77777777" w:rsidR="00682731" w:rsidRDefault="00682731">
            <w:pPr>
              <w:rPr>
                <w:u w:val="single"/>
              </w:rPr>
            </w:pPr>
          </w:p>
          <w:p w14:paraId="3B8588D8" w14:textId="77777777" w:rsidR="00682731" w:rsidRDefault="00682731">
            <w:pPr>
              <w:rPr>
                <w:u w:val="single"/>
              </w:rPr>
            </w:pPr>
          </w:p>
          <w:p w14:paraId="0CDF882F" w14:textId="77777777" w:rsidR="00682731" w:rsidRDefault="00682731">
            <w:pPr>
              <w:rPr>
                <w:u w:val="single"/>
              </w:rPr>
            </w:pPr>
          </w:p>
          <w:p w14:paraId="76783203" w14:textId="77777777" w:rsidR="00682731" w:rsidRDefault="00682731">
            <w:pPr>
              <w:rPr>
                <w:u w:val="single"/>
              </w:rPr>
            </w:pPr>
          </w:p>
          <w:p w14:paraId="7C238D1B" w14:textId="77777777" w:rsidR="00682731" w:rsidRDefault="00682731">
            <w:pPr>
              <w:rPr>
                <w:u w:val="single"/>
              </w:rPr>
            </w:pPr>
          </w:p>
          <w:p w14:paraId="7AE933ED" w14:textId="77777777" w:rsidR="00682731" w:rsidRDefault="00682731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14:paraId="5F79F352" w14:textId="77777777" w:rsidR="00682731" w:rsidRPr="00BC54EB" w:rsidRDefault="00682731">
            <w:pPr>
              <w:jc w:val="center"/>
              <w:rPr>
                <w:lang w:val="el-GR"/>
              </w:rPr>
            </w:pPr>
          </w:p>
          <w:p w14:paraId="6478841A" w14:textId="77777777" w:rsidR="00682731" w:rsidRPr="00BC54EB" w:rsidRDefault="00000000">
            <w:pPr>
              <w:jc w:val="center"/>
              <w:rPr>
                <w:lang w:val="el-GR"/>
              </w:rPr>
            </w:pPr>
            <w:r w:rsidRPr="00BC54EB">
              <w:rPr>
                <w:lang w:val="el-GR"/>
              </w:rPr>
              <w:t xml:space="preserve"> </w:t>
            </w:r>
          </w:p>
          <w:p w14:paraId="7E70C830" w14:textId="77777777" w:rsidR="00682731" w:rsidRPr="00BC54EB" w:rsidRDefault="00000000">
            <w:pPr>
              <w:jc w:val="center"/>
              <w:rPr>
                <w:lang w:val="el-GR"/>
              </w:rPr>
            </w:pPr>
            <w:r w:rsidRPr="00BC54EB">
              <w:rPr>
                <w:lang w:val="el-GR"/>
              </w:rPr>
              <w:t>Φορητοί υπολογιστές και σύνδεση στο Διαδίκτυο</w:t>
            </w:r>
          </w:p>
          <w:p w14:paraId="47BCC51C" w14:textId="77777777" w:rsidR="00682731" w:rsidRPr="00BC54EB" w:rsidRDefault="00000000">
            <w:pPr>
              <w:jc w:val="center"/>
              <w:rPr>
                <w:lang w:val="el-GR"/>
              </w:rPr>
            </w:pPr>
            <w:r>
              <w:t>Flipchart</w:t>
            </w:r>
            <w:r w:rsidRPr="00BC54EB">
              <w:rPr>
                <w:lang w:val="el-GR"/>
              </w:rPr>
              <w:t xml:space="preserve"> ή πίνακας για να κρατάει σημειώσεις ο εκπαιδευτής</w:t>
            </w:r>
          </w:p>
          <w:p w14:paraId="2FE29DC3" w14:textId="77777777" w:rsidR="00682731" w:rsidRDefault="00000000">
            <w:pPr>
              <w:jc w:val="center"/>
            </w:pPr>
            <w:r>
              <w:t>Στυλό και υλικό για σημειώσεις</w:t>
            </w:r>
          </w:p>
          <w:p w14:paraId="23CB0C78" w14:textId="77777777" w:rsidR="00682731" w:rsidRDefault="00682731">
            <w:pPr>
              <w:jc w:val="center"/>
            </w:pPr>
          </w:p>
        </w:tc>
        <w:tc>
          <w:tcPr>
            <w:tcW w:w="2664" w:type="dxa"/>
            <w:shd w:val="clear" w:color="auto" w:fill="FFFFFF"/>
          </w:tcPr>
          <w:p w14:paraId="3FAA2E23" w14:textId="77777777" w:rsidR="00682731" w:rsidRDefault="00682731">
            <w:pPr>
              <w:jc w:val="center"/>
            </w:pPr>
          </w:p>
          <w:p w14:paraId="7EB8C6AF" w14:textId="77777777" w:rsidR="00682731" w:rsidRDefault="00000000">
            <w:pPr>
              <w:jc w:val="center"/>
            </w:pPr>
            <w:r>
              <w:t>Παρουσίαση PowerPoint</w:t>
            </w:r>
          </w:p>
          <w:p w14:paraId="11AB1CD7" w14:textId="77777777" w:rsidR="00682731" w:rsidRDefault="00000000">
            <w:pPr>
              <w:jc w:val="center"/>
            </w:pPr>
            <w:r>
              <w:t>σελίδα 7</w:t>
            </w:r>
          </w:p>
          <w:p w14:paraId="6C7E21EB" w14:textId="77777777" w:rsidR="00682731" w:rsidRDefault="00682731">
            <w:pPr>
              <w:jc w:val="center"/>
            </w:pPr>
          </w:p>
        </w:tc>
      </w:tr>
      <w:tr w:rsidR="00682731" w14:paraId="086F64BC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0F5E26C7" w14:textId="77777777" w:rsidR="00682731" w:rsidRPr="00BC54EB" w:rsidRDefault="00000000">
            <w:pPr>
              <w:rPr>
                <w:b/>
                <w:lang w:val="el-GR"/>
              </w:rPr>
            </w:pPr>
            <w:r w:rsidRPr="00BC54EB">
              <w:rPr>
                <w:b/>
                <w:lang w:val="el-GR"/>
              </w:rPr>
              <w:lastRenderedPageBreak/>
              <w:t xml:space="preserve">Μέρος 4. Ψηφιακή προσβασιμότητα στον τομέα </w:t>
            </w:r>
            <w:r>
              <w:rPr>
                <w:b/>
              </w:rPr>
              <w:t>GLAM</w:t>
            </w:r>
          </w:p>
          <w:p w14:paraId="2A02557E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Ο εκπαιδευτής εισάγει τον όρο ψηφιακή προσβασιμότητα και ορισμένες κατευθυντήριες γραμμές ειδικά για την ανάπτυξη προσβάσιμων πόρων για μουσεία.</w:t>
            </w:r>
          </w:p>
          <w:p w14:paraId="36969B44" w14:textId="77777777" w:rsidR="00682731" w:rsidRPr="00BC54EB" w:rsidRDefault="00682731">
            <w:pPr>
              <w:rPr>
                <w:lang w:val="el-GR"/>
              </w:rPr>
            </w:pPr>
          </w:p>
          <w:p w14:paraId="4ACF4709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 xml:space="preserve">Στη συνέχεια, ο εκπαιδευτής παρουσιάζει τρεις κύριους τομείς για να εξετάσει πώς τα ιδρύματα </w:t>
            </w:r>
            <w:r>
              <w:t>GLAM</w:t>
            </w:r>
            <w:r w:rsidRPr="00BC54EB">
              <w:rPr>
                <w:lang w:val="el-GR"/>
              </w:rPr>
              <w:t xml:space="preserve"> μπορούν να κάνουν τους ιστότοπούς τους πιο προσβάσιμους.</w:t>
            </w:r>
          </w:p>
          <w:p w14:paraId="0CE4FB1D" w14:textId="77777777" w:rsidR="00682731" w:rsidRPr="00BC54EB" w:rsidRDefault="00682731">
            <w:pPr>
              <w:rPr>
                <w:lang w:val="el-GR"/>
              </w:rPr>
            </w:pPr>
          </w:p>
          <w:p w14:paraId="47824F04" w14:textId="77777777" w:rsidR="00682731" w:rsidRDefault="00000000">
            <w:pPr>
              <w:numPr>
                <w:ilvl w:val="0"/>
                <w:numId w:val="6"/>
              </w:numPr>
            </w:pPr>
            <w:r>
              <w:t>Οπτικοακουστικό υλικό</w:t>
            </w:r>
          </w:p>
          <w:p w14:paraId="6D1E313B" w14:textId="77777777" w:rsidR="00682731" w:rsidRDefault="00000000">
            <w:pPr>
              <w:numPr>
                <w:ilvl w:val="0"/>
                <w:numId w:val="6"/>
              </w:numPr>
            </w:pPr>
            <w:r>
              <w:t>Περιορισμός των γλωσσικών εμποδίων</w:t>
            </w:r>
          </w:p>
          <w:p w14:paraId="3A538A09" w14:textId="77777777" w:rsidR="00682731" w:rsidRDefault="00000000">
            <w:pPr>
              <w:numPr>
                <w:ilvl w:val="0"/>
                <w:numId w:val="6"/>
              </w:numPr>
            </w:pPr>
            <w:r>
              <w:t>Πλοήγηση στην ψηφιακή προσβασιμότητα</w:t>
            </w:r>
          </w:p>
          <w:p w14:paraId="31E360CC" w14:textId="77777777" w:rsidR="00682731" w:rsidRDefault="00682731"/>
          <w:p w14:paraId="7B0550AA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Δραστηριότητα: Ο εκπαιδευτής ζητά από τους εκπαιδευόμενους να μπουν στο διαδίκτυο και να δουν τα ακόλουθα παραδείγματα προσβάσιμων εικονικών περιηγήσεων και επισκέψεων.</w:t>
            </w:r>
          </w:p>
          <w:p w14:paraId="15F492CE" w14:textId="77777777" w:rsidR="00682731" w:rsidRDefault="00000000">
            <w:pPr>
              <w:numPr>
                <w:ilvl w:val="0"/>
                <w:numId w:val="1"/>
              </w:numPr>
            </w:pPr>
            <w:hyperlink r:id="rId14">
              <w:r>
                <w:rPr>
                  <w:color w:val="1155CC"/>
                  <w:u w:val="single"/>
                </w:rPr>
                <w:t>Βρετανικό Μουσείο</w:t>
              </w:r>
            </w:hyperlink>
          </w:p>
          <w:p w14:paraId="62B0A4DA" w14:textId="77777777" w:rsidR="00682731" w:rsidRDefault="00000000">
            <w:pPr>
              <w:numPr>
                <w:ilvl w:val="0"/>
                <w:numId w:val="1"/>
              </w:numPr>
            </w:pPr>
            <w:hyperlink r:id="rId15">
              <w:r>
                <w:rPr>
                  <w:color w:val="1155CC"/>
                  <w:u w:val="single"/>
                </w:rPr>
                <w:t>Rijksmuseum</w:t>
              </w:r>
            </w:hyperlink>
          </w:p>
          <w:p w14:paraId="2DB12BFE" w14:textId="77777777" w:rsidR="00682731" w:rsidRDefault="00682731"/>
          <w:p w14:paraId="00F17F3A" w14:textId="156C2884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 xml:space="preserve">Οι εκπαιδευόμενοι ενθαρρύνονται να αφιερώσουν τουλάχιστον 10 λεπτά στους δύο ιστότοπους, να περιηγηθούν </w:t>
            </w:r>
            <w:r w:rsidR="00262F7C">
              <w:rPr>
                <w:lang w:val="el-GR"/>
              </w:rPr>
              <w:t>στους ιστότοπους</w:t>
            </w:r>
            <w:r w:rsidRPr="00BC54EB">
              <w:rPr>
                <w:lang w:val="el-GR"/>
              </w:rPr>
              <w:t xml:space="preserve"> και στη συνέχεια να κρατήσουν σημειώσεις σχετικά με την εμπειρία τους και τις πτυχές που θεωρούν ότι είναι χωρίς αποκλεισμούς και δείχνουν προσβασιμότητα, καθώς και τι θα μπορούσε να βελτιωθεί.</w:t>
            </w:r>
          </w:p>
          <w:p w14:paraId="4BAA8047" w14:textId="77777777" w:rsidR="00682731" w:rsidRPr="00BC54EB" w:rsidRDefault="00682731">
            <w:pPr>
              <w:rPr>
                <w:lang w:val="el-GR"/>
              </w:rPr>
            </w:pPr>
          </w:p>
          <w:p w14:paraId="67080413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Ο εκπαιδευτής σημειώνει τα σημαντικότερα σημεία στον πίνακα και ακολουθεί συζήτηση στην ομάδα.</w:t>
            </w:r>
          </w:p>
          <w:p w14:paraId="399141DE" w14:textId="77777777" w:rsidR="00682731" w:rsidRPr="00BC54EB" w:rsidRDefault="00682731">
            <w:pPr>
              <w:rPr>
                <w:lang w:val="el-GR"/>
              </w:rPr>
            </w:pPr>
          </w:p>
        </w:tc>
        <w:tc>
          <w:tcPr>
            <w:tcW w:w="1559" w:type="dxa"/>
            <w:shd w:val="clear" w:color="auto" w:fill="FFFFFF"/>
          </w:tcPr>
          <w:p w14:paraId="1498A9E2" w14:textId="77777777" w:rsidR="00682731" w:rsidRDefault="00000000">
            <w:pPr>
              <w:rPr>
                <w:u w:val="single"/>
              </w:rPr>
            </w:pPr>
            <w:r>
              <w:rPr>
                <w:i/>
              </w:rPr>
              <w:t>30 λεπτά</w:t>
            </w:r>
          </w:p>
        </w:tc>
        <w:tc>
          <w:tcPr>
            <w:tcW w:w="3431" w:type="dxa"/>
            <w:shd w:val="clear" w:color="auto" w:fill="FFFFFF"/>
          </w:tcPr>
          <w:p w14:paraId="3FB9FA79" w14:textId="77777777" w:rsidR="00682731" w:rsidRPr="00BC54EB" w:rsidRDefault="00000000">
            <w:pPr>
              <w:jc w:val="center"/>
              <w:rPr>
                <w:lang w:val="el-GR"/>
              </w:rPr>
            </w:pPr>
            <w:r w:rsidRPr="00BC54EB">
              <w:rPr>
                <w:lang w:val="el-GR"/>
              </w:rPr>
              <w:t>Φορητοί υπολογιστές και σύνδεση στο Διαδίκτυο</w:t>
            </w:r>
          </w:p>
          <w:p w14:paraId="5CCAD6B6" w14:textId="77777777" w:rsidR="00682731" w:rsidRPr="00BC54EB" w:rsidRDefault="00000000">
            <w:pPr>
              <w:jc w:val="center"/>
              <w:rPr>
                <w:lang w:val="el-GR"/>
              </w:rPr>
            </w:pPr>
            <w:r>
              <w:t>Flipchart</w:t>
            </w:r>
            <w:r w:rsidRPr="00BC54EB">
              <w:rPr>
                <w:lang w:val="el-GR"/>
              </w:rPr>
              <w:t xml:space="preserve"> ή πίνακας για να κρατάει σημειώσεις ο εκπαιδευτής</w:t>
            </w:r>
          </w:p>
          <w:p w14:paraId="6C9BED64" w14:textId="77777777" w:rsidR="00682731" w:rsidRPr="00BC54EB" w:rsidRDefault="00000000">
            <w:pPr>
              <w:jc w:val="center"/>
              <w:rPr>
                <w:lang w:val="el-GR"/>
              </w:rPr>
            </w:pPr>
            <w:r w:rsidRPr="00BC54EB">
              <w:rPr>
                <w:lang w:val="el-GR"/>
              </w:rPr>
              <w:t>Στυλό και υλικό για σημειώσεις</w:t>
            </w:r>
          </w:p>
        </w:tc>
        <w:tc>
          <w:tcPr>
            <w:tcW w:w="2664" w:type="dxa"/>
            <w:shd w:val="clear" w:color="auto" w:fill="FFFFFF"/>
          </w:tcPr>
          <w:p w14:paraId="34EEF709" w14:textId="77777777" w:rsidR="00682731" w:rsidRDefault="00000000">
            <w:pPr>
              <w:jc w:val="center"/>
            </w:pPr>
            <w:r>
              <w:t>Παρουσίαση PowerPoint</w:t>
            </w:r>
          </w:p>
          <w:p w14:paraId="4E87E8B7" w14:textId="77777777" w:rsidR="00682731" w:rsidRDefault="00000000">
            <w:pPr>
              <w:jc w:val="center"/>
            </w:pPr>
            <w:r>
              <w:t>σελίδα 12</w:t>
            </w:r>
          </w:p>
          <w:p w14:paraId="4EF78328" w14:textId="77777777" w:rsidR="00682731" w:rsidRDefault="00682731">
            <w:pPr>
              <w:jc w:val="center"/>
            </w:pPr>
          </w:p>
        </w:tc>
      </w:tr>
      <w:tr w:rsidR="00682731" w14:paraId="66F0BD64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3478338D" w14:textId="77777777" w:rsidR="00682731" w:rsidRPr="00BC54EB" w:rsidRDefault="00000000">
            <w:pPr>
              <w:rPr>
                <w:b/>
                <w:lang w:val="el-GR"/>
              </w:rPr>
            </w:pPr>
            <w:r w:rsidRPr="00BC54EB">
              <w:rPr>
                <w:b/>
                <w:lang w:val="el-GR"/>
              </w:rPr>
              <w:lastRenderedPageBreak/>
              <w:t>Κλείσιμο της Συνεδρίας 1</w:t>
            </w:r>
          </w:p>
          <w:p w14:paraId="025E64FE" w14:textId="77777777" w:rsidR="00682731" w:rsidRPr="00BC54EB" w:rsidRDefault="00000000">
            <w:pPr>
              <w:rPr>
                <w:lang w:val="el-GR"/>
              </w:rPr>
            </w:pPr>
            <w:r w:rsidRPr="00BC54EB">
              <w:rPr>
                <w:b/>
                <w:lang w:val="el-GR"/>
              </w:rPr>
              <w:t xml:space="preserve">Συνεδρία αυτοαναστοχασμού. </w:t>
            </w:r>
            <w:r w:rsidRPr="00BC54EB">
              <w:rPr>
                <w:lang w:val="el-GR"/>
              </w:rPr>
              <w:t xml:space="preserve"> Ο εκπαιδευτής ζητά από τους εκπαιδευόμενους να σκεφτούν τα εξής:</w:t>
            </w:r>
          </w:p>
          <w:p w14:paraId="7A5523A9" w14:textId="0971C371" w:rsidR="00682731" w:rsidRPr="00BC54EB" w:rsidRDefault="00000000">
            <w:pPr>
              <w:rPr>
                <w:lang w:val="el-GR"/>
              </w:rPr>
            </w:pPr>
            <w:r w:rsidRPr="00BC54EB">
              <w:rPr>
                <w:lang w:val="el-GR"/>
              </w:rPr>
              <w:t>Θεωρείτε ότι υπάρχει ακόμη ανάγκη βελτίωσης για να γίνει η ηλεκτρονική πλοήγηση πιο προσιτή και χωρίς αποκλεισμούς για όλους; Ποια θα ήταν η πρότασή σας για να γίνουν αλλαγές ώστε να συμπεριληφθούν τα νευροδιαφορ</w:t>
            </w:r>
            <w:r w:rsidR="00CE77A9">
              <w:rPr>
                <w:lang w:val="el-GR"/>
              </w:rPr>
              <w:t>ετικά</w:t>
            </w:r>
            <w:r w:rsidRPr="00BC54EB">
              <w:rPr>
                <w:lang w:val="el-GR"/>
              </w:rPr>
              <w:t xml:space="preserve"> άτομα;</w:t>
            </w:r>
          </w:p>
        </w:tc>
        <w:tc>
          <w:tcPr>
            <w:tcW w:w="1559" w:type="dxa"/>
            <w:shd w:val="clear" w:color="auto" w:fill="FFFFFF"/>
          </w:tcPr>
          <w:p w14:paraId="2F45FDDD" w14:textId="77777777" w:rsidR="00682731" w:rsidRDefault="00000000">
            <w:pPr>
              <w:rPr>
                <w:u w:val="single"/>
              </w:rPr>
            </w:pPr>
            <w:r>
              <w:rPr>
                <w:i/>
              </w:rPr>
              <w:t>10 λεπτά</w:t>
            </w:r>
          </w:p>
        </w:tc>
        <w:tc>
          <w:tcPr>
            <w:tcW w:w="3431" w:type="dxa"/>
            <w:shd w:val="clear" w:color="auto" w:fill="FFFFFF"/>
          </w:tcPr>
          <w:p w14:paraId="2B28CE3E" w14:textId="77777777" w:rsidR="00682731" w:rsidRPr="00BC54EB" w:rsidRDefault="00000000">
            <w:pPr>
              <w:jc w:val="center"/>
              <w:rPr>
                <w:lang w:val="el-GR"/>
              </w:rPr>
            </w:pPr>
            <w:r w:rsidRPr="00BC54EB">
              <w:rPr>
                <w:lang w:val="el-GR"/>
              </w:rPr>
              <w:t>Φορητοί υπολογιστές και σύνδεση στο Διαδίκτυο</w:t>
            </w:r>
          </w:p>
          <w:p w14:paraId="577CFAE3" w14:textId="77777777" w:rsidR="00682731" w:rsidRPr="00BC54EB" w:rsidRDefault="00000000">
            <w:pPr>
              <w:jc w:val="center"/>
              <w:rPr>
                <w:lang w:val="el-GR"/>
              </w:rPr>
            </w:pPr>
            <w:r>
              <w:t>Flipchart</w:t>
            </w:r>
            <w:r w:rsidRPr="00BC54EB">
              <w:rPr>
                <w:lang w:val="el-GR"/>
              </w:rPr>
              <w:t xml:space="preserve"> ή πίνακας για να κρατάει σημειώσεις ο εκπαιδευτής</w:t>
            </w:r>
          </w:p>
          <w:p w14:paraId="70B1B28D" w14:textId="77777777" w:rsidR="00682731" w:rsidRPr="00BC54EB" w:rsidRDefault="00000000">
            <w:pPr>
              <w:jc w:val="center"/>
              <w:rPr>
                <w:lang w:val="el-GR"/>
              </w:rPr>
            </w:pPr>
            <w:r w:rsidRPr="00BC54EB">
              <w:rPr>
                <w:lang w:val="el-GR"/>
              </w:rPr>
              <w:t>Στυλό και υλικό για σημειώσεις</w:t>
            </w:r>
          </w:p>
        </w:tc>
        <w:tc>
          <w:tcPr>
            <w:tcW w:w="2664" w:type="dxa"/>
            <w:shd w:val="clear" w:color="auto" w:fill="FFFFFF"/>
          </w:tcPr>
          <w:p w14:paraId="6C1BAE20" w14:textId="77777777" w:rsidR="00682731" w:rsidRDefault="00000000">
            <w:pPr>
              <w:jc w:val="center"/>
            </w:pPr>
            <w:r>
              <w:t>Παρουσίαση PowerPoint</w:t>
            </w:r>
          </w:p>
          <w:p w14:paraId="7CF3F8D5" w14:textId="77777777" w:rsidR="00682731" w:rsidRDefault="00000000">
            <w:pPr>
              <w:jc w:val="center"/>
            </w:pPr>
            <w:r>
              <w:t>σελίδα 21</w:t>
            </w:r>
          </w:p>
          <w:p w14:paraId="369E0348" w14:textId="77777777" w:rsidR="00682731" w:rsidRDefault="00682731">
            <w:pPr>
              <w:jc w:val="center"/>
            </w:pPr>
          </w:p>
        </w:tc>
      </w:tr>
      <w:tr w:rsidR="00682731" w14:paraId="68AF2111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3C9E962C" w14:textId="77777777" w:rsidR="00682731" w:rsidRDefault="00000000">
            <w:pPr>
              <w:spacing w:line="360" w:lineRule="auto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Συνολική διάρκεια της συνεδρίας</w:t>
            </w:r>
          </w:p>
        </w:tc>
        <w:tc>
          <w:tcPr>
            <w:tcW w:w="1559" w:type="dxa"/>
            <w:shd w:val="clear" w:color="auto" w:fill="548DD4"/>
          </w:tcPr>
          <w:p w14:paraId="2AF3DE97" w14:textId="77777777" w:rsidR="00682731" w:rsidRDefault="00000000">
            <w:pPr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2 ώρες</w:t>
            </w:r>
          </w:p>
        </w:tc>
      </w:tr>
    </w:tbl>
    <w:p w14:paraId="21947DB1" w14:textId="77777777" w:rsidR="00682731" w:rsidRDefault="0068273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  <w:sectPr w:rsidR="00682731" w:rsidSect="00676796">
          <w:headerReference w:type="default" r:id="rId16"/>
          <w:footerReference w:type="default" r:id="rId17"/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58A6B415" w14:textId="77777777" w:rsidR="00682731" w:rsidRDefault="00682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14:paraId="0E578018" w14:textId="77777777" w:rsidR="006827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397B20AD" wp14:editId="43A16723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5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D9D2DD" w14:textId="77777777" w:rsidR="00682731" w:rsidRDefault="00682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387B4054" w14:textId="77777777" w:rsidR="006827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21FE7ED6" wp14:editId="3B549868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59" name="image1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INCLUDED logo_final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F9A66" w14:textId="77777777" w:rsidR="006827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sz w:val="72"/>
          <w:szCs w:val="72"/>
        </w:rPr>
        <w:t>INCLUDED</w:t>
      </w:r>
    </w:p>
    <w:p w14:paraId="4DB32A9F" w14:textId="77777777" w:rsidR="006827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Προώθηση της απασχόλησης χωρίς αποκλεισμούς </w:t>
      </w:r>
    </w:p>
    <w:p w14:paraId="6D77016E" w14:textId="77777777" w:rsidR="006827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στον τομέα GLAM </w:t>
      </w:r>
    </w:p>
    <w:p w14:paraId="097ED9D7" w14:textId="77777777" w:rsidR="006827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μέσω της Ανοικτής Καινοτομίας</w: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7679E41" wp14:editId="1D2F009A">
                <wp:simplePos x="0" y="0"/>
                <wp:positionH relativeFrom="leftMargin">
                  <wp:posOffset>6837356</wp:posOffset>
                </wp:positionH>
                <wp:positionV relativeFrom="page">
                  <wp:posOffset>-387346</wp:posOffset>
                </wp:positionV>
                <wp:extent cx="163830" cy="1127760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2E3C78" w14:textId="77777777" w:rsidR="00682731" w:rsidRDefault="0068273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79E41" id="Rectangle 44" o:spid="_x0000_s1030" style="position:absolute;margin-left:538.35pt;margin-top:-30.5pt;width:12.9pt;height:888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572E3C78" w14:textId="77777777" w:rsidR="00682731" w:rsidRDefault="0068273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F36D762" wp14:editId="65F1905C">
                <wp:simplePos x="0" y="0"/>
                <wp:positionH relativeFrom="leftMargin">
                  <wp:posOffset>551815</wp:posOffset>
                </wp:positionH>
                <wp:positionV relativeFrom="page">
                  <wp:align>bottom</wp:align>
                </wp:positionV>
                <wp:extent cx="163830" cy="1127760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403FBD" w14:textId="77777777" w:rsidR="00682731" w:rsidRDefault="0068273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6D762" id="Rectangle 47" o:spid="_x0000_s1031" style="position:absolute;margin-left:43.45pt;margin-top:0;width:12.9pt;height:888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61403FBD" w14:textId="77777777" w:rsidR="00682731" w:rsidRDefault="0068273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F3BF761" wp14:editId="3A8E3BE6">
                <wp:simplePos x="0" y="0"/>
                <wp:positionH relativeFrom="page">
                  <wp:posOffset>-248280</wp:posOffset>
                </wp:positionH>
                <wp:positionV relativeFrom="page">
                  <wp:align>bottom</wp:align>
                </wp:positionV>
                <wp:extent cx="7992110" cy="864235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EA63A7" w14:textId="77777777" w:rsidR="00682731" w:rsidRDefault="0068273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BF761" id="Rectangle 41" o:spid="_x0000_s1032" style="position:absolute;margin-left:-19.55pt;margin-top:0;width:629.3pt;height:68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61EA63A7" w14:textId="77777777" w:rsidR="00682731" w:rsidRDefault="0068273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D9CC38A" wp14:editId="02066EF0">
                <wp:simplePos x="0" y="0"/>
                <wp:positionH relativeFrom="page">
                  <wp:posOffset>-93976</wp:posOffset>
                </wp:positionH>
                <wp:positionV relativeFrom="page">
                  <wp:posOffset>-17777</wp:posOffset>
                </wp:positionV>
                <wp:extent cx="7979410" cy="114046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D6E12C" w14:textId="77777777" w:rsidR="00682731" w:rsidRDefault="0068273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CC38A" id="Rectangle 43" o:spid="_x0000_s1033" style="position:absolute;margin-left:-7.4pt;margin-top:-1.4pt;width:628.3pt;height:89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60D6E12C" w14:textId="77777777" w:rsidR="00682731" w:rsidRDefault="0068273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4BDA8C95" wp14:editId="1A500E18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50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0C3970A9" wp14:editId="12A3B0E1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55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2CC56508" wp14:editId="2BC1ADB6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52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4031F5BC" wp14:editId="57AD063C">
            <wp:simplePos x="0" y="0"/>
            <wp:positionH relativeFrom="column">
              <wp:posOffset>5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5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23D51CF1" wp14:editId="41C407AB">
            <wp:simplePos x="0" y="0"/>
            <wp:positionH relativeFrom="column">
              <wp:posOffset>2516505</wp:posOffset>
            </wp:positionH>
            <wp:positionV relativeFrom="paragraph">
              <wp:posOffset>1336675</wp:posOffset>
            </wp:positionV>
            <wp:extent cx="2459990" cy="581025"/>
            <wp:effectExtent l="0" t="0" r="0" b="0"/>
            <wp:wrapSquare wrapText="bothSides" distT="0" distB="0" distL="114300" distR="114300"/>
            <wp:docPr id="6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1866F4DA" wp14:editId="40CC1ED8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5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82731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79E4" w14:textId="77777777" w:rsidR="00676796" w:rsidRDefault="00676796">
      <w:pPr>
        <w:spacing w:after="0" w:line="240" w:lineRule="auto"/>
      </w:pPr>
      <w:r>
        <w:separator/>
      </w:r>
    </w:p>
  </w:endnote>
  <w:endnote w:type="continuationSeparator" w:id="0">
    <w:p w14:paraId="0BA4168F" w14:textId="77777777" w:rsidR="00676796" w:rsidRDefault="0067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8E3E" w14:textId="77777777" w:rsidR="00682731" w:rsidRDefault="006827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62DE" w14:textId="77777777" w:rsidR="00676796" w:rsidRDefault="00676796">
      <w:pPr>
        <w:spacing w:after="0" w:line="240" w:lineRule="auto"/>
      </w:pPr>
      <w:r>
        <w:separator/>
      </w:r>
    </w:p>
  </w:footnote>
  <w:footnote w:type="continuationSeparator" w:id="0">
    <w:p w14:paraId="035B7AC2" w14:textId="77777777" w:rsidR="00676796" w:rsidRDefault="0067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8938" w14:textId="77777777" w:rsidR="006827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5F5CA13" wp14:editId="21563663">
          <wp:simplePos x="0" y="0"/>
          <wp:positionH relativeFrom="column">
            <wp:posOffset>5</wp:posOffset>
          </wp:positionH>
          <wp:positionV relativeFrom="paragraph">
            <wp:posOffset>-64766</wp:posOffset>
          </wp:positionV>
          <wp:extent cx="648000" cy="648000"/>
          <wp:effectExtent l="0" t="0" r="0" b="0"/>
          <wp:wrapSquare wrapText="bothSides" distT="0" distB="0" distL="114300" distR="114300"/>
          <wp:docPr id="58" name="image10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37134A2" wp14:editId="28FCD4F7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5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612F"/>
    <w:multiLevelType w:val="multilevel"/>
    <w:tmpl w:val="108418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9E30E5"/>
    <w:multiLevelType w:val="multilevel"/>
    <w:tmpl w:val="FB78EC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173F7C"/>
    <w:multiLevelType w:val="multilevel"/>
    <w:tmpl w:val="60BEDA3A"/>
    <w:lvl w:ilvl="0">
      <w:start w:val="1"/>
      <w:numFmt w:val="bullet"/>
      <w:lvlText w:val="•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•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•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•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•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•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•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F1B555C"/>
    <w:multiLevelType w:val="multilevel"/>
    <w:tmpl w:val="D124EA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184AB1"/>
    <w:multiLevelType w:val="multilevel"/>
    <w:tmpl w:val="7B4CA9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F6D1641"/>
    <w:multiLevelType w:val="multilevel"/>
    <w:tmpl w:val="F2CE5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14488369">
    <w:abstractNumId w:val="4"/>
  </w:num>
  <w:num w:numId="2" w16cid:durableId="427386662">
    <w:abstractNumId w:val="0"/>
  </w:num>
  <w:num w:numId="3" w16cid:durableId="484974179">
    <w:abstractNumId w:val="5"/>
  </w:num>
  <w:num w:numId="4" w16cid:durableId="1069116344">
    <w:abstractNumId w:val="3"/>
  </w:num>
  <w:num w:numId="5" w16cid:durableId="1360008494">
    <w:abstractNumId w:val="2"/>
  </w:num>
  <w:num w:numId="6" w16cid:durableId="5860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C1NLEwMrc0tbA0NjdQ0lEKTi0uzszPAykwrAUA7qaH1SwAAAA="/>
  </w:docVars>
  <w:rsids>
    <w:rsidRoot w:val="00682731"/>
    <w:rsid w:val="000318A3"/>
    <w:rsid w:val="0016591D"/>
    <w:rsid w:val="0022776F"/>
    <w:rsid w:val="00262F7C"/>
    <w:rsid w:val="004D3ED7"/>
    <w:rsid w:val="00676796"/>
    <w:rsid w:val="00682731"/>
    <w:rsid w:val="0085664E"/>
    <w:rsid w:val="00941C2D"/>
    <w:rsid w:val="00BC54EB"/>
    <w:rsid w:val="00C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27E6"/>
  <w15:docId w15:val="{F40C1C85-059D-4656-97EE-DF6AD71B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941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bpl.org/services-central-library/childrens-library-at-the-central-library/" TargetMode="External"/><Relationship Id="rId18" Type="http://schemas.openxmlformats.org/officeDocument/2006/relationships/image" Target="media/image4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g"/><Relationship Id="rId7" Type="http://schemas.openxmlformats.org/officeDocument/2006/relationships/endnotes" Target="endnotes.xml"/><Relationship Id="rId12" Type="http://schemas.openxmlformats.org/officeDocument/2006/relationships/hyperlink" Target="https://artsandculture.google.com/" TargetMode="External"/><Relationship Id="rId17" Type="http://schemas.openxmlformats.org/officeDocument/2006/relationships/footer" Target="footer1.xml"/><Relationship Id="rId25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uvre.fr/en" TargetMode="Externa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s://www.rijksmuseum.nl/en/from-home" TargetMode="External"/><Relationship Id="rId23" Type="http://schemas.openxmlformats.org/officeDocument/2006/relationships/image" Target="media/image9.jpg"/><Relationship Id="rId10" Type="http://schemas.openxmlformats.org/officeDocument/2006/relationships/hyperlink" Target="https://youtu.be/Sfzo4xm5eX8?si=tY1HM_HOxf4cW7J1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ritishmuseum.org/" TargetMode="External"/><Relationship Id="rId22" Type="http://schemas.openxmlformats.org/officeDocument/2006/relationships/image" Target="media/image8.jp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AR3ygTitt2azyZaFvbVV06JKw==">CgMxLjA4AHIhMVpSWHY3RWdLbXV0M1lXdUVRTVlfcG92elZ1cThDNWhJ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Vicky Axaopoulou</cp:lastModifiedBy>
  <cp:revision>8</cp:revision>
  <dcterms:created xsi:type="dcterms:W3CDTF">2024-02-20T13:18:00Z</dcterms:created>
  <dcterms:modified xsi:type="dcterms:W3CDTF">2024-04-26T08:58:00Z</dcterms:modified>
</cp:coreProperties>
</file>