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DB" w:rsidRDefault="009C2FF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4B1BFCC" wp14:editId="6217E93F">
                <wp:simplePos x="0" y="0"/>
                <wp:positionH relativeFrom="page">
                  <wp:align>center</wp:align>
                </wp:positionH>
                <wp:positionV relativeFrom="page">
                  <wp:align>top</wp:align>
                </wp:positionV>
                <wp:extent cx="7954010" cy="1046480"/>
                <wp:effectExtent l="0" t="0" r="0" b="0"/>
                <wp:wrapNone/>
                <wp:docPr id="26" name="Rectangle 26"/>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6" style="position:absolute;margin-left:0;margin-top:0;width:626.3pt;height:82.4pt;z-index:251658240;visibility:visible;mso-wrap-style:square;mso-wrap-distance-left:9pt;mso-wrap-distance-top:0;mso-wrap-distance-right:9pt;mso-wrap-distance-bottom:0;mso-position-horizontal:center;mso-position-horizontal-relative:page;mso-position-vertical:top;mso-position-vertical-relative:page;v-text-anchor:middle" o:spid="_x0000_s1026" fillcolor="#93b3d7" strokecolor="#93b3d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" w14:anchorId="74B1BFCC">
                <v:fill type="gradient" color2="#dae5f1" angle="135" focus="100%">
                  <o:fill v:ext="view" type="gradientUnscaled"/>
                </v:fill>
                <v:stroke joinstyle="round" startarrowwidth="narrow" startarrowlength="short" endarrowwidth="narrow" endarrowlength="short"/>
                <v:textbox inset="7pt,3pt,7pt,3pt">
                  <w:txbxContent>
                    <w:p w:rsidR="00453261" w:rsidRDefault="00453261" w14:paraId="03FBA7CA" w14:textId="77777777">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4A5C04B5" wp14:editId="472D6008">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3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rsidR="001E6DDB" w:rsidRDefault="009C2FF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60288" behindDoc="0" locked="0" layoutInCell="1" hidden="0" allowOverlap="1" wp14:anchorId="32C9E94D" wp14:editId="0707F303">
                <wp:simplePos x="0" y="0"/>
                <wp:positionH relativeFrom="page">
                  <wp:align>center</wp:align>
                </wp:positionH>
                <wp:positionV relativeFrom="page">
                  <wp:align>bottom</wp:align>
                </wp:positionV>
                <wp:extent cx="7966710" cy="838835"/>
                <wp:effectExtent l="0" t="0" r="0" b="0"/>
                <wp:wrapNone/>
                <wp:docPr id="25" name="Rectangle 25"/>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5" style="position:absolute;margin-left:0;margin-top:0;width:627.3pt;height:66.05pt;z-index:251660288;visibility:visible;mso-wrap-style:square;mso-wrap-distance-left:9pt;mso-wrap-distance-top:0;mso-wrap-distance-right:9pt;mso-wrap-distance-bottom:0;mso-position-horizontal:center;mso-position-horizontal-relative:page;mso-position-vertical:bottom;mso-position-vertical-relative:page;v-text-anchor:middle" o:spid="_x0000_s1027" fillcolor="#93b3d7" strokecolor="#4f81b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" w14:anchorId="32C9E94D">
                <v:fill type="gradient" color2="#4f81bd" angle="180" focus="100%">
                  <o:fill v:ext="view" type="gradientUnscaled"/>
                </v:fill>
                <v:stroke joinstyle="round" startarrowwidth="narrow" startarrowlength="short" endarrowwidth="narrow" endarrowlength="short"/>
                <v:textbox inset="7pt,3pt,7pt,3pt">
                  <w:txbxContent>
                    <w:p w:rsidR="00453261" w:rsidRDefault="00453261" w14:paraId="5D950AF0" w14:textId="77777777">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57026ADE" wp14:editId="12CAAA02">
                <wp:simplePos x="0" y="0"/>
                <wp:positionH relativeFrom="leftMargin">
                  <wp:align>center</wp:align>
                </wp:positionH>
                <wp:positionV relativeFrom="page">
                  <wp:align>center</wp:align>
                </wp:positionV>
                <wp:extent cx="138430" cy="11252200"/>
                <wp:effectExtent l="0" t="0" r="0" b="0"/>
                <wp:wrapNone/>
                <wp:docPr id="28" name="Rectangle 2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8" style="position:absolute;margin-left:0;margin-top:0;width:10.9pt;height:886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spid="_x0000_s1028" strokecolor="#538c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XVnfKxcCAABCBAAADgAAAAAAAAAAAAAAAAAuAgAAZHJzL2Uyb0RvYy54bWxQSwECLQAUAAYACAAA&#10;ACEAnEflZtsAAAAFAQAADwAAAAAAAAAAAAAAAABxBAAAZHJzL2Rvd25yZXYueG1sUEsFBgAAAAAE&#10;AAQA8wAAAHkFAAAAAA==&#10;" w14:anchorId="57026ADE">
                <v:stroke joinstyle="round" startarrowwidth="narrow" startarrowlength="short" endarrowwidth="narrow" endarrowlength="short"/>
                <v:textbox inset="7pt,3pt,7pt,3pt">
                  <w:txbxContent>
                    <w:p w:rsidR="00453261" w:rsidRDefault="00453261" w14:paraId="368F3EAD" w14:textId="77777777">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03E8BCA9" wp14:editId="129A6023">
                <wp:simplePos x="0" y="0"/>
                <wp:positionH relativeFrom="rightMargin">
                  <wp:align>center</wp:align>
                </wp:positionH>
                <wp:positionV relativeFrom="page">
                  <wp:align>center</wp:align>
                </wp:positionV>
                <wp:extent cx="138430" cy="11252200"/>
                <wp:effectExtent l="0" t="0" r="0" b="0"/>
                <wp:wrapNone/>
                <wp:docPr id="27" name="Rectangle 27"/>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7" style="position:absolute;margin-left:0;margin-top:0;width:10.9pt;height:886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spid="_x0000_s1029" strokecolor="#538c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1cxcpBcCAABCBAAADgAAAAAAAAAAAAAAAAAuAgAAZHJzL2Uyb0RvYy54bWxQSwECLQAUAAYACAAA&#10;ACEAnEflZtsAAAAFAQAADwAAAAAAAAAAAAAAAABxBAAAZHJzL2Rvd25yZXYueG1sUEsFBgAAAAAE&#10;AAQA8wAAAHkFAAAAAA==&#10;" w14:anchorId="03E8BCA9">
                <v:stroke joinstyle="round" startarrowwidth="narrow" startarrowlength="short" endarrowwidth="narrow" endarrowlength="short"/>
                <v:textbox inset="7pt,3pt,7pt,3pt">
                  <w:txbxContent>
                    <w:p w:rsidR="00453261" w:rsidRDefault="00453261" w14:paraId="12BC4F2A" w14:textId="77777777">
                      <w:pPr>
                        <w:spacing w:after="0" w:line="240" w:lineRule="auto"/>
                        <w:textDirection w:val="btLr"/>
                      </w:pPr>
                    </w:p>
                  </w:txbxContent>
                </v:textbox>
                <w10:wrap anchorx="margin" anchory="page"/>
              </v:rect>
            </w:pict>
          </mc:Fallback>
        </mc:AlternateContent>
      </w:r>
    </w:p>
    <w:p w:rsidR="001E6DDB" w:rsidRPr="00BD3A85" w:rsidRDefault="009C2FFD">
      <w:pPr>
        <w:pBdr>
          <w:top w:val="nil"/>
          <w:left w:val="nil"/>
          <w:bottom w:val="nil"/>
          <w:right w:val="nil"/>
          <w:between w:val="nil"/>
        </w:pBdr>
        <w:spacing w:after="0" w:line="240" w:lineRule="auto"/>
        <w:jc w:val="both"/>
        <w:rPr>
          <w:rFonts w:ascii="Cambria" w:eastAsia="Cambria" w:hAnsi="Cambria" w:cs="Cambria"/>
          <w:color w:val="000000"/>
          <w:sz w:val="72"/>
          <w:szCs w:val="72"/>
          <w:lang w:val="it-IT"/>
        </w:rPr>
      </w:pPr>
      <w:r w:rsidRPr="00BD3A85">
        <w:rPr>
          <w:rFonts w:ascii="Cambria" w:eastAsia="Cambria" w:hAnsi="Cambria" w:cs="Cambria"/>
          <w:color w:val="000000"/>
          <w:sz w:val="72"/>
          <w:szCs w:val="72"/>
          <w:lang w:val="it-IT"/>
        </w:rPr>
        <w:t>INCLU</w:t>
      </w:r>
      <w:r w:rsidR="00BD3A85" w:rsidRPr="00BD3A85">
        <w:rPr>
          <w:rFonts w:ascii="Cambria" w:eastAsia="Cambria" w:hAnsi="Cambria" w:cs="Cambria"/>
          <w:color w:val="000000"/>
          <w:sz w:val="72"/>
          <w:szCs w:val="72"/>
          <w:lang w:val="it-IT"/>
        </w:rPr>
        <w:t>DED</w:t>
      </w:r>
    </w:p>
    <w:p w:rsidR="001E6DDB" w:rsidRPr="00BD3A85" w:rsidRDefault="009C2FFD">
      <w:pPr>
        <w:pBdr>
          <w:top w:val="nil"/>
          <w:left w:val="nil"/>
          <w:bottom w:val="nil"/>
          <w:right w:val="nil"/>
          <w:between w:val="nil"/>
        </w:pBdr>
        <w:spacing w:after="0" w:line="240" w:lineRule="auto"/>
        <w:jc w:val="both"/>
        <w:rPr>
          <w:rFonts w:ascii="Cambria" w:eastAsia="Cambria" w:hAnsi="Cambria" w:cs="Cambria"/>
          <w:color w:val="000000"/>
          <w:sz w:val="36"/>
          <w:szCs w:val="36"/>
          <w:lang w:val="it-IT"/>
        </w:rPr>
      </w:pPr>
      <w:r w:rsidRPr="00BD3A85">
        <w:rPr>
          <w:rFonts w:ascii="Cambria" w:eastAsia="Cambria" w:hAnsi="Cambria" w:cs="Cambria"/>
          <w:color w:val="000000"/>
          <w:sz w:val="36"/>
          <w:szCs w:val="36"/>
          <w:lang w:val="it-IT"/>
        </w:rPr>
        <w:t>Promuovere l'occupazione inclusiva nel settore GLAM attraverso l'innovazione aperta</w:t>
      </w:r>
      <w:r>
        <w:rPr>
          <w:noProof/>
        </w:rPr>
        <w:drawing>
          <wp:anchor distT="0" distB="0" distL="114300" distR="114300" simplePos="0" relativeHeight="251663360" behindDoc="0" locked="0" layoutInCell="1" hidden="0" allowOverlap="1" wp14:anchorId="4766CFCB" wp14:editId="4E3E779C">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40"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rsidR="001E6DDB" w:rsidRPr="00BD3A85" w:rsidRDefault="009C2FFD">
      <w:pPr>
        <w:pStyle w:val="Titolo2"/>
        <w:jc w:val="center"/>
        <w:rPr>
          <w:color w:val="366091"/>
          <w:sz w:val="28"/>
          <w:szCs w:val="28"/>
          <w:lang w:val="it-IT"/>
        </w:rPr>
      </w:pPr>
      <w:r w:rsidRPr="00BD3A85">
        <w:rPr>
          <w:color w:val="366091"/>
          <w:sz w:val="28"/>
          <w:szCs w:val="28"/>
          <w:lang w:val="it-IT"/>
        </w:rPr>
        <w:t xml:space="preserve">(MODULO 1 Il settore digitale GLAM)  </w:t>
      </w:r>
    </w:p>
    <w:p w:rsidR="001E6DDB" w:rsidRPr="00BD3A85" w:rsidRDefault="009C2FFD">
      <w:pPr>
        <w:pStyle w:val="Titolo2"/>
        <w:jc w:val="center"/>
        <w:rPr>
          <w:color w:val="366091"/>
          <w:sz w:val="28"/>
          <w:szCs w:val="28"/>
          <w:lang w:val="it-IT"/>
        </w:rPr>
      </w:pPr>
      <w:r w:rsidRPr="00BD3A85">
        <w:rPr>
          <w:color w:val="366091"/>
          <w:sz w:val="28"/>
          <w:szCs w:val="28"/>
          <w:lang w:val="it-IT"/>
        </w:rPr>
        <w:t>(SESSIONE 1)</w:t>
      </w:r>
    </w:p>
    <w:p w:rsidR="001E6DDB" w:rsidRPr="00BD3A85" w:rsidRDefault="009C2FFD">
      <w:pPr>
        <w:jc w:val="center"/>
        <w:rPr>
          <w:lang w:val="it-IT"/>
        </w:rPr>
      </w:pPr>
      <w:r w:rsidRPr="00BD3A85">
        <w:rPr>
          <w:lang w:val="it-IT"/>
        </w:rPr>
        <w:t>(Sviluppato da: SYNTHESIS)</w:t>
      </w:r>
    </w:p>
    <w:p w:rsidR="00453261" w:rsidRPr="00BD3A85" w:rsidRDefault="00453261">
      <w:pPr>
        <w:jc w:val="center"/>
        <w:rPr>
          <w:lang w:val="it-IT"/>
        </w:rPr>
      </w:pPr>
    </w:p>
    <w:p w:rsidR="00453261" w:rsidRPr="00BD3A85" w:rsidRDefault="00453261" w:rsidP="00FF76F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rsidR="00FF76F4" w:rsidRPr="00BD3A85" w:rsidRDefault="00FF76F4" w:rsidP="00FF76F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rsidR="00453261" w:rsidRPr="00BD3A85" w:rsidRDefault="00453261">
      <w:pPr>
        <w:pBdr>
          <w:top w:val="nil"/>
          <w:left w:val="nil"/>
          <w:bottom w:val="nil"/>
          <w:right w:val="nil"/>
          <w:between w:val="nil"/>
        </w:pBdr>
        <w:tabs>
          <w:tab w:val="center" w:pos="4153"/>
          <w:tab w:val="right" w:pos="8306"/>
        </w:tabs>
        <w:spacing w:after="0" w:line="240" w:lineRule="auto"/>
        <w:ind w:left="-567"/>
        <w:jc w:val="both"/>
        <w:rPr>
          <w:color w:val="000000"/>
          <w:sz w:val="16"/>
          <w:szCs w:val="16"/>
          <w:lang w:val="it-IT"/>
        </w:rPr>
      </w:pPr>
    </w:p>
    <w:p w:rsidR="001E6DDB" w:rsidRPr="004D166F" w:rsidRDefault="009C2FFD">
      <w:pPr>
        <w:tabs>
          <w:tab w:val="center" w:pos="4153"/>
          <w:tab w:val="right" w:pos="8306"/>
        </w:tabs>
        <w:spacing w:after="0" w:line="240" w:lineRule="auto"/>
        <w:ind w:left="-567"/>
        <w:jc w:val="both"/>
        <w:rPr>
          <w:color w:val="000000"/>
          <w:lang w:val="it-IT"/>
        </w:rPr>
      </w:pPr>
      <w:r w:rsidRPr="00BD3A85">
        <w:rPr>
          <w:color w:val="000000"/>
          <w:sz w:val="16"/>
          <w:szCs w:val="16"/>
          <w:lang w:val="it-IT"/>
        </w:rPr>
        <w:t xml:space="preserve">Il progetto n° 2022-1-AT01-KA220-ADU-00008513 è stato finanziato dall'Unione Europea. </w:t>
      </w:r>
      <w:r w:rsidRPr="004D166F">
        <w:rPr>
          <w:color w:val="000000"/>
          <w:sz w:val="16"/>
          <w:szCs w:val="16"/>
          <w:lang w:val="it-IT"/>
        </w:rPr>
        <w:t>I punti di vista e le opinioni espresse sono tuttavia esclusivamente quelli dell'autore o degli autori e non riflettono necessariamente quelli dell'Unione Europea o dell'</w:t>
      </w:r>
      <w:r w:rsidRPr="004D166F">
        <w:rPr>
          <w:color w:val="000000"/>
          <w:sz w:val="16"/>
          <w:szCs w:val="16"/>
          <w:lang w:val="it-IT"/>
        </w:rPr>
        <w:t>OeAD-GmbH. Né l'Unione Europea né l'autorità che ha concesso il finanziamento possono essere ritenuti responsabili.</w:t>
      </w:r>
    </w:p>
    <w:p w:rsidR="00FF76F4" w:rsidRPr="004D166F" w:rsidRDefault="00FF76F4" w:rsidP="00FF76F4">
      <w:pPr>
        <w:spacing w:after="0" w:line="240" w:lineRule="auto"/>
        <w:rPr>
          <w:color w:val="000000"/>
          <w:lang w:val="it-IT"/>
        </w:rPr>
        <w:sectPr w:rsidR="00FF76F4" w:rsidRPr="004D166F" w:rsidSect="009228D5">
          <w:pgSz w:w="11906" w:h="16838"/>
          <w:pgMar w:top="1440" w:right="1800" w:bottom="1440" w:left="1800" w:header="708" w:footer="708" w:gutter="0"/>
          <w:pgNumType w:start="1"/>
          <w:cols w:space="720"/>
        </w:sectPr>
      </w:pPr>
    </w:p>
    <w:p w:rsidR="00453261" w:rsidRPr="004D166F" w:rsidRDefault="00453261">
      <w:pPr>
        <w:keepNext/>
        <w:keepLines/>
        <w:pBdr>
          <w:top w:val="nil"/>
          <w:left w:val="nil"/>
          <w:bottom w:val="nil"/>
          <w:right w:val="nil"/>
          <w:between w:val="nil"/>
        </w:pBdr>
        <w:spacing w:before="480" w:after="0"/>
        <w:rPr>
          <w:rFonts w:ascii="Cambria" w:eastAsia="Cambria" w:hAnsi="Cambria" w:cs="Cambria"/>
          <w:b/>
          <w:color w:val="FFFFFF"/>
          <w:sz w:val="24"/>
          <w:szCs w:val="24"/>
          <w:lang w:val="it-IT"/>
        </w:rPr>
      </w:pPr>
    </w:p>
    <w:tbl>
      <w:tblPr>
        <w:tblStyle w:val="a1"/>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453261" w:rsidRPr="004D166F" w:rsidTr="00453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rsidR="001E6DDB" w:rsidRPr="004D166F" w:rsidRDefault="009C2FFD">
            <w:pPr>
              <w:keepNext/>
              <w:keepLines/>
              <w:pBdr>
                <w:top w:val="nil"/>
                <w:left w:val="nil"/>
                <w:bottom w:val="nil"/>
                <w:right w:val="nil"/>
                <w:between w:val="nil"/>
              </w:pBdr>
              <w:rPr>
                <w:rFonts w:ascii="Cambria" w:eastAsia="Cambria" w:hAnsi="Cambria" w:cs="Cambria"/>
                <w:sz w:val="24"/>
                <w:szCs w:val="24"/>
                <w:lang w:val="it-IT"/>
              </w:rPr>
            </w:pPr>
            <w:r w:rsidRPr="004D166F">
              <w:rPr>
                <w:sz w:val="24"/>
                <w:szCs w:val="24"/>
                <w:lang w:val="it-IT"/>
              </w:rPr>
              <w:t>Sessione 1 (</w:t>
            </w:r>
            <w:r w:rsidRPr="004D166F">
              <w:rPr>
                <w:i/>
                <w:sz w:val="24"/>
                <w:szCs w:val="24"/>
                <w:lang w:val="it-IT"/>
              </w:rPr>
              <w:t>durata</w:t>
            </w:r>
            <w:r w:rsidRPr="004D166F">
              <w:rPr>
                <w:sz w:val="24"/>
                <w:szCs w:val="24"/>
                <w:lang w:val="it-IT"/>
              </w:rPr>
              <w:t>) - Apprendimento faccia a faccia</w:t>
            </w:r>
          </w:p>
        </w:tc>
      </w:tr>
      <w:tr w:rsidR="00453261"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rsidR="001E6DDB" w:rsidRDefault="009C2FFD">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Obiettivi della sessione:</w:t>
            </w:r>
          </w:p>
        </w:tc>
      </w:tr>
      <w:tr w:rsidR="00453261" w:rsidTr="00453261">
        <w:tc>
          <w:tcPr>
            <w:cnfStyle w:val="001000000000" w:firstRow="0" w:lastRow="0" w:firstColumn="1" w:lastColumn="0" w:oddVBand="0" w:evenVBand="0" w:oddHBand="0" w:evenHBand="0" w:firstRowFirstColumn="0" w:firstRowLastColumn="0" w:lastRowFirstColumn="0" w:lastRowLastColumn="0"/>
            <w:tcW w:w="13948" w:type="dxa"/>
          </w:tcPr>
          <w:p w:rsidR="001E6DDB" w:rsidRDefault="009C2FFD">
            <w:pPr>
              <w:keepNext/>
              <w:keepLines/>
              <w:numPr>
                <w:ilvl w:val="0"/>
                <w:numId w:val="2"/>
              </w:numPr>
              <w:pBdr>
                <w:top w:val="nil"/>
                <w:left w:val="nil"/>
                <w:bottom w:val="nil"/>
                <w:right w:val="nil"/>
                <w:between w:val="nil"/>
              </w:pBdr>
              <w:spacing w:line="276" w:lineRule="auto"/>
              <w:rPr>
                <w:rFonts w:ascii="Cambria" w:eastAsia="Cambria" w:hAnsi="Cambria" w:cs="Cambria"/>
                <w:color w:val="000000"/>
                <w:sz w:val="24"/>
                <w:szCs w:val="24"/>
              </w:rPr>
            </w:pPr>
            <w:r>
              <w:rPr>
                <w:rFonts w:ascii="Cambria" w:eastAsia="Cambria" w:hAnsi="Cambria" w:cs="Cambria"/>
                <w:b w:val="0"/>
                <w:sz w:val="24"/>
                <w:szCs w:val="24"/>
              </w:rPr>
              <w:t xml:space="preserve">Comprendere le competenze digitali fondamentali necessarie per il settore GLAM. </w:t>
            </w:r>
          </w:p>
          <w:p w:rsidR="001E6DDB" w:rsidRDefault="009C2FFD">
            <w:pPr>
              <w:keepNext/>
              <w:keepLines/>
              <w:numPr>
                <w:ilvl w:val="0"/>
                <w:numId w:val="2"/>
              </w:numPr>
              <w:spacing w:line="276" w:lineRule="auto"/>
              <w:rPr>
                <w:rFonts w:ascii="Cambria" w:eastAsia="Cambria" w:hAnsi="Cambria" w:cs="Cambria"/>
                <w:sz w:val="24"/>
                <w:szCs w:val="24"/>
              </w:rPr>
            </w:pPr>
            <w:r>
              <w:rPr>
                <w:rFonts w:ascii="Cambria" w:eastAsia="Cambria" w:hAnsi="Cambria" w:cs="Cambria"/>
                <w:b w:val="0"/>
                <w:sz w:val="24"/>
                <w:szCs w:val="24"/>
              </w:rPr>
              <w:t>Conoscere le competenze digitali necessarie per lavorare nel settore GLAM.</w:t>
            </w:r>
          </w:p>
        </w:tc>
      </w:tr>
      <w:tr w:rsidR="00453261"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rsidR="001E6DDB" w:rsidRDefault="009C2FFD">
            <w:pPr>
              <w:keepNext/>
              <w:keepLines/>
              <w:pBdr>
                <w:top w:val="nil"/>
                <w:left w:val="nil"/>
                <w:bottom w:val="nil"/>
                <w:right w:val="nil"/>
                <w:between w:val="nil"/>
              </w:pBdr>
              <w:rPr>
                <w:rFonts w:ascii="Cambria" w:eastAsia="Cambria" w:hAnsi="Cambria" w:cs="Cambria"/>
                <w:sz w:val="24"/>
                <w:szCs w:val="24"/>
              </w:rPr>
            </w:pPr>
            <w:r>
              <w:rPr>
                <w:rFonts w:ascii="Cambria" w:eastAsia="Cambria" w:hAnsi="Cambria" w:cs="Cambria"/>
                <w:b w:val="0"/>
                <w:sz w:val="24"/>
                <w:szCs w:val="24"/>
              </w:rPr>
              <w:t>Risultati di apprendimento:</w:t>
            </w:r>
          </w:p>
        </w:tc>
      </w:tr>
      <w:tr w:rsidR="00453261" w:rsidTr="00453261">
        <w:tc>
          <w:tcPr>
            <w:cnfStyle w:val="001000000000" w:firstRow="0" w:lastRow="0" w:firstColumn="1" w:lastColumn="0" w:oddVBand="0" w:evenVBand="0" w:oddHBand="0" w:evenHBand="0" w:firstRowFirstColumn="0" w:firstRowLastColumn="0" w:lastRowFirstColumn="0" w:lastRowLastColumn="0"/>
            <w:tcW w:w="13948" w:type="dxa"/>
          </w:tcPr>
          <w:p w:rsidR="001E6DDB" w:rsidRDefault="009C2FFD">
            <w:pPr>
              <w:numPr>
                <w:ilvl w:val="0"/>
                <w:numId w:val="3"/>
              </w:numPr>
              <w:rPr>
                <w:rFonts w:ascii="Cambria" w:eastAsia="Cambria" w:hAnsi="Cambria" w:cs="Cambria"/>
                <w:sz w:val="24"/>
                <w:szCs w:val="24"/>
              </w:rPr>
            </w:pPr>
            <w:r>
              <w:rPr>
                <w:rFonts w:ascii="Cambria" w:eastAsia="Cambria" w:hAnsi="Cambria" w:cs="Cambria"/>
                <w:b w:val="0"/>
                <w:sz w:val="24"/>
                <w:szCs w:val="24"/>
              </w:rPr>
              <w:t xml:space="preserve">Scoprire le competenze digitali fondamentali per lavorare nel settore GLAM. </w:t>
            </w:r>
          </w:p>
          <w:p w:rsidR="001E6DDB" w:rsidRDefault="009C2FFD">
            <w:pPr>
              <w:numPr>
                <w:ilvl w:val="0"/>
                <w:numId w:val="3"/>
              </w:numPr>
              <w:rPr>
                <w:rFonts w:ascii="Cambria" w:eastAsia="Cambria" w:hAnsi="Cambria" w:cs="Cambria"/>
                <w:sz w:val="24"/>
                <w:szCs w:val="24"/>
              </w:rPr>
            </w:pPr>
            <w:r>
              <w:rPr>
                <w:rFonts w:ascii="Cambria" w:eastAsia="Cambria" w:hAnsi="Cambria" w:cs="Cambria"/>
                <w:b w:val="0"/>
                <w:sz w:val="24"/>
                <w:szCs w:val="24"/>
              </w:rPr>
              <w:t>Definire e ricordare le competenze chiave necessarie per il successo nel settore GLAM.</w:t>
            </w:r>
          </w:p>
        </w:tc>
      </w:tr>
      <w:tr w:rsidR="00453261" w:rsidTr="00453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rsidR="001E6DDB" w:rsidRDefault="009C2FFD">
            <w:pPr>
              <w:keepNext/>
              <w:keepLines/>
              <w:rPr>
                <w:rFonts w:ascii="Cambria" w:eastAsia="Cambria" w:hAnsi="Cambria" w:cs="Cambria"/>
                <w:sz w:val="24"/>
                <w:szCs w:val="24"/>
              </w:rPr>
            </w:pPr>
            <w:r>
              <w:rPr>
                <w:rFonts w:ascii="Cambria" w:eastAsia="Cambria" w:hAnsi="Cambria" w:cs="Cambria"/>
                <w:b w:val="0"/>
                <w:sz w:val="24"/>
                <w:szCs w:val="24"/>
              </w:rPr>
              <w:t>In questa sessione, il discente acquisirà una comprensione di base delle competenze digital</w:t>
            </w:r>
            <w:r>
              <w:rPr>
                <w:rFonts w:ascii="Cambria" w:eastAsia="Cambria" w:hAnsi="Cambria" w:cs="Cambria"/>
                <w:b w:val="0"/>
                <w:sz w:val="24"/>
                <w:szCs w:val="24"/>
              </w:rPr>
              <w:t>i richieste ai professionisti GLAM. Allo stesso tempo, il discente avrà l'opportunità di familiarizzare con le competenze digitali necessarie per lavorare nel settore GLAM.</w:t>
            </w:r>
          </w:p>
          <w:p w:rsidR="00453261" w:rsidRDefault="00453261">
            <w:pPr>
              <w:keepNext/>
              <w:keepLines/>
              <w:rPr>
                <w:rFonts w:ascii="Cambria" w:eastAsia="Cambria" w:hAnsi="Cambria" w:cs="Cambria"/>
                <w:sz w:val="24"/>
                <w:szCs w:val="24"/>
              </w:rPr>
            </w:pPr>
          </w:p>
          <w:p w:rsidR="00453261" w:rsidRDefault="00453261">
            <w:pPr>
              <w:keepNext/>
              <w:keepLines/>
              <w:rPr>
                <w:rFonts w:ascii="Cambria" w:eastAsia="Cambria" w:hAnsi="Cambria" w:cs="Cambria"/>
                <w:sz w:val="24"/>
                <w:szCs w:val="24"/>
              </w:rPr>
            </w:pPr>
          </w:p>
          <w:p w:rsidR="00453261" w:rsidRDefault="00453261">
            <w:pPr>
              <w:keepNext/>
              <w:keepLines/>
              <w:rPr>
                <w:rFonts w:ascii="Cambria" w:eastAsia="Cambria" w:hAnsi="Cambria" w:cs="Cambria"/>
                <w:sz w:val="24"/>
                <w:szCs w:val="24"/>
              </w:rPr>
            </w:pPr>
          </w:p>
          <w:p w:rsidR="00453261" w:rsidRDefault="00453261">
            <w:pPr>
              <w:keepNext/>
              <w:keepLines/>
              <w:rPr>
                <w:rFonts w:ascii="Cambria" w:eastAsia="Cambria" w:hAnsi="Cambria" w:cs="Cambria"/>
                <w:sz w:val="24"/>
                <w:szCs w:val="24"/>
              </w:rPr>
            </w:pPr>
          </w:p>
        </w:tc>
      </w:tr>
    </w:tbl>
    <w:p w:rsidR="00453261" w:rsidRDefault="00453261">
      <w:pPr>
        <w:keepNext/>
        <w:keepLines/>
        <w:pBdr>
          <w:top w:val="nil"/>
          <w:left w:val="nil"/>
          <w:bottom w:val="nil"/>
          <w:right w:val="nil"/>
          <w:between w:val="nil"/>
        </w:pBdr>
        <w:spacing w:before="480" w:after="0"/>
        <w:rPr>
          <w:rFonts w:ascii="Cambria" w:eastAsia="Cambria" w:hAnsi="Cambria" w:cs="Cambria"/>
          <w:b/>
          <w:sz w:val="24"/>
          <w:szCs w:val="24"/>
        </w:rPr>
      </w:pPr>
    </w:p>
    <w:tbl>
      <w:tblPr>
        <w:tblStyle w:val="a2"/>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453261">
        <w:trPr>
          <w:trHeight w:val="692"/>
        </w:trPr>
        <w:tc>
          <w:tcPr>
            <w:tcW w:w="6204" w:type="dxa"/>
            <w:shd w:val="clear" w:color="auto" w:fill="8DB3E2"/>
            <w:vAlign w:val="center"/>
          </w:tcPr>
          <w:p w:rsidR="001E6DDB" w:rsidRDefault="009C2FFD">
            <w:pPr>
              <w:spacing w:line="360" w:lineRule="auto"/>
              <w:jc w:val="center"/>
              <w:rPr>
                <w:b/>
                <w:color w:val="FFFFFF"/>
              </w:rPr>
            </w:pPr>
            <w:r>
              <w:rPr>
                <w:b/>
                <w:color w:val="FFFFFF"/>
              </w:rPr>
              <w:t>Descrizione delle attività di apprendimento</w:t>
            </w:r>
          </w:p>
          <w:p w:rsidR="00453261" w:rsidRDefault="00453261">
            <w:pPr>
              <w:spacing w:line="360" w:lineRule="auto"/>
              <w:jc w:val="center"/>
              <w:rPr>
                <w:color w:val="FFFFFF"/>
              </w:rPr>
            </w:pPr>
          </w:p>
        </w:tc>
        <w:tc>
          <w:tcPr>
            <w:tcW w:w="1559" w:type="dxa"/>
            <w:shd w:val="clear" w:color="auto" w:fill="8DB3E2"/>
            <w:vAlign w:val="center"/>
          </w:tcPr>
          <w:p w:rsidR="001E6DDB" w:rsidRDefault="009C2FFD">
            <w:pPr>
              <w:spacing w:line="360" w:lineRule="auto"/>
              <w:jc w:val="center"/>
              <w:rPr>
                <w:b/>
                <w:color w:val="FFFFFF"/>
              </w:rPr>
            </w:pPr>
            <w:r>
              <w:rPr>
                <w:b/>
                <w:color w:val="FFFFFF"/>
              </w:rPr>
              <w:t>Durata (minuti)</w:t>
            </w:r>
          </w:p>
        </w:tc>
        <w:tc>
          <w:tcPr>
            <w:tcW w:w="3431" w:type="dxa"/>
            <w:shd w:val="clear" w:color="auto" w:fill="8DB3E2"/>
            <w:vAlign w:val="center"/>
          </w:tcPr>
          <w:p w:rsidR="001E6DDB" w:rsidRDefault="009C2FFD">
            <w:pPr>
              <w:spacing w:line="360" w:lineRule="auto"/>
              <w:jc w:val="center"/>
              <w:rPr>
                <w:b/>
                <w:color w:val="FFFFFF"/>
              </w:rPr>
            </w:pPr>
            <w:r>
              <w:rPr>
                <w:b/>
                <w:color w:val="FFFFFF"/>
              </w:rPr>
              <w:t>Materiali e attrezzature necessarie</w:t>
            </w:r>
          </w:p>
        </w:tc>
        <w:tc>
          <w:tcPr>
            <w:tcW w:w="2664" w:type="dxa"/>
            <w:shd w:val="clear" w:color="auto" w:fill="8DB3E2"/>
            <w:vAlign w:val="center"/>
          </w:tcPr>
          <w:p w:rsidR="001E6DDB" w:rsidRDefault="009C2FFD">
            <w:pPr>
              <w:spacing w:line="360" w:lineRule="auto"/>
              <w:jc w:val="center"/>
              <w:rPr>
                <w:b/>
                <w:color w:val="FFFFFF"/>
              </w:rPr>
            </w:pPr>
            <w:r>
              <w:rPr>
                <w:b/>
                <w:color w:val="FFFFFF"/>
              </w:rPr>
              <w:t>Dispense/Fogli di attività</w:t>
            </w:r>
          </w:p>
        </w:tc>
      </w:tr>
      <w:tr w:rsidR="00453261">
        <w:trPr>
          <w:trHeight w:val="692"/>
        </w:trPr>
        <w:tc>
          <w:tcPr>
            <w:tcW w:w="6204" w:type="dxa"/>
            <w:shd w:val="clear" w:color="auto" w:fill="FFFFFF"/>
          </w:tcPr>
          <w:p w:rsidR="001E6DDB" w:rsidRDefault="009C2FFD">
            <w:pPr>
              <w:rPr>
                <w:b/>
              </w:rPr>
            </w:pPr>
            <w:r>
              <w:rPr>
                <w:b/>
              </w:rPr>
              <w:t>Parte 1. Ripetizione degli aspetti teorici</w:t>
            </w:r>
          </w:p>
          <w:p w:rsidR="001E6DDB" w:rsidRDefault="009C2FFD">
            <w:r>
              <w:t xml:space="preserve">Il formatore inizia la sessione utilizzando la presentazione PowerPoint allegata alle diapositive 2 e 3. Le seguenti domande di riflessione vengono poste alla fine della parte online di questa sessione e di nuovo per iniziare la sessione in aula. </w:t>
            </w:r>
          </w:p>
          <w:p w:rsidR="001E6DDB" w:rsidRDefault="009C2FFD">
            <w:pPr>
              <w:rPr>
                <w:i/>
              </w:rPr>
            </w:pPr>
            <w:r>
              <w:rPr>
                <w:i/>
              </w:rPr>
              <w:t>Perché l</w:t>
            </w:r>
            <w:r>
              <w:rPr>
                <w:i/>
              </w:rPr>
              <w:t xml:space="preserve">e competenze digitali sono importanti per GLAM? </w:t>
            </w:r>
          </w:p>
          <w:p w:rsidR="001E6DDB" w:rsidRDefault="009C2FFD">
            <w:pPr>
              <w:rPr>
                <w:i/>
              </w:rPr>
            </w:pPr>
            <w:r>
              <w:rPr>
                <w:i/>
              </w:rPr>
              <w:lastRenderedPageBreak/>
              <w:t>Quali sono le aree chiave delle competenze digitali richieste quando si lavora nel settore GLAM?</w:t>
            </w:r>
          </w:p>
          <w:p w:rsidR="001E6DDB" w:rsidRDefault="009C2FFD">
            <w:pPr>
              <w:rPr>
                <w:b/>
              </w:rPr>
            </w:pPr>
            <w:r>
              <w:t>I discenti possono controllare i loro appunti o riaprire la parte online di questa sessione per ricordare ques</w:t>
            </w:r>
            <w:r>
              <w:t xml:space="preserve">ti termini e prepararsi ai contenuti successivi. </w:t>
            </w:r>
          </w:p>
          <w:p w:rsidR="00453261" w:rsidRDefault="00453261"/>
        </w:tc>
        <w:tc>
          <w:tcPr>
            <w:tcW w:w="1559" w:type="dxa"/>
            <w:shd w:val="clear" w:color="auto" w:fill="FFFFFF"/>
          </w:tcPr>
          <w:p w:rsidR="001E6DDB" w:rsidRDefault="009C2FFD">
            <w:pPr>
              <w:rPr>
                <w:i/>
              </w:rPr>
            </w:pPr>
            <w:r>
              <w:rPr>
                <w:i/>
              </w:rPr>
              <w:lastRenderedPageBreak/>
              <w:t>15 minuti</w:t>
            </w: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tc>
        <w:tc>
          <w:tcPr>
            <w:tcW w:w="3431" w:type="dxa"/>
            <w:shd w:val="clear" w:color="auto" w:fill="FFFFFF"/>
          </w:tcPr>
          <w:p w:rsidR="001E6DDB" w:rsidRDefault="009C2FFD">
            <w:pPr>
              <w:jc w:val="center"/>
            </w:pPr>
            <w:r>
              <w:lastRenderedPageBreak/>
              <w:t xml:space="preserve">Penne e materiale per prendere appunti </w:t>
            </w:r>
          </w:p>
          <w:p w:rsidR="001E6DDB" w:rsidRDefault="009C2FFD">
            <w:pPr>
              <w:jc w:val="center"/>
            </w:pPr>
            <w:r>
              <w:t xml:space="preserve">Beamer </w:t>
            </w:r>
          </w:p>
          <w:p w:rsidR="001E6DDB" w:rsidRDefault="009C2FFD">
            <w:pPr>
              <w:jc w:val="center"/>
            </w:pPr>
            <w:r>
              <w:t>Lavagna a fogli mobili o bianca per il formatore per prendere appunti.</w:t>
            </w:r>
          </w:p>
          <w:p w:rsidR="00453261" w:rsidRDefault="00453261">
            <w:pPr>
              <w:jc w:val="center"/>
            </w:pPr>
          </w:p>
          <w:p w:rsidR="00453261" w:rsidRDefault="00453261">
            <w:pPr>
              <w:jc w:val="center"/>
            </w:pPr>
          </w:p>
          <w:p w:rsidR="00453261" w:rsidRDefault="00453261"/>
          <w:p w:rsidR="00453261" w:rsidRDefault="00453261">
            <w:pPr>
              <w:jc w:val="center"/>
            </w:pPr>
          </w:p>
        </w:tc>
        <w:tc>
          <w:tcPr>
            <w:tcW w:w="2664" w:type="dxa"/>
            <w:shd w:val="clear" w:color="auto" w:fill="FFFFFF"/>
          </w:tcPr>
          <w:p w:rsidR="001E6DDB" w:rsidRDefault="009C2FFD">
            <w:pPr>
              <w:jc w:val="center"/>
            </w:pPr>
            <w:r>
              <w:lastRenderedPageBreak/>
              <w:t xml:space="preserve">Presentazione in PowerPoint della sessione 1 online (se necessario) </w:t>
            </w:r>
          </w:p>
          <w:p w:rsidR="00453261" w:rsidRDefault="009C2FFD">
            <w:pPr>
              <w:jc w:val="center"/>
            </w:pPr>
            <w:r>
              <w:t xml:space="preserve"> </w:t>
            </w:r>
          </w:p>
        </w:tc>
      </w:tr>
      <w:tr w:rsidR="00453261">
        <w:trPr>
          <w:trHeight w:val="692"/>
        </w:trPr>
        <w:tc>
          <w:tcPr>
            <w:tcW w:w="6204" w:type="dxa"/>
            <w:shd w:val="clear" w:color="auto" w:fill="FFFFFF"/>
          </w:tcPr>
          <w:p w:rsidR="001E6DDB" w:rsidRDefault="009C2FFD">
            <w:pPr>
              <w:rPr>
                <w:b/>
              </w:rPr>
            </w:pPr>
            <w:r>
              <w:rPr>
                <w:b/>
              </w:rPr>
              <w:t>Parte 2. Il lavoro digitale nel settore GLAM</w:t>
            </w:r>
          </w:p>
          <w:p w:rsidR="001E6DDB" w:rsidRDefault="009C2FFD">
            <w:r>
              <w:t xml:space="preserve">Il formatore chiede ai partecipanti di guardare il </w:t>
            </w:r>
            <w:hyperlink r:id="rId10">
              <w:r>
                <w:rPr>
                  <w:color w:val="1155CC"/>
                  <w:u w:val="single"/>
                </w:rPr>
                <w:t>video</w:t>
              </w:r>
            </w:hyperlink>
            <w:r>
              <w:t xml:space="preserve"> sulla ricostruzione digitale di Atena da parte del Museum of Fine Arts di Boston. Segue un breve riassunto e una discussione. I par</w:t>
            </w:r>
            <w:r>
              <w:t>tecipanti, con l'aiuto del formatore, prendono appunti su quanto segue:</w:t>
            </w:r>
          </w:p>
          <w:p w:rsidR="001E6DDB" w:rsidRDefault="009C2FFD">
            <w:pPr>
              <w:numPr>
                <w:ilvl w:val="0"/>
                <w:numId w:val="5"/>
              </w:numPr>
            </w:pPr>
            <w:r>
              <w:t>Che cos'è la policromia?</w:t>
            </w:r>
          </w:p>
          <w:p w:rsidR="001E6DDB" w:rsidRDefault="009C2FFD">
            <w:pPr>
              <w:numPr>
                <w:ilvl w:val="0"/>
                <w:numId w:val="5"/>
              </w:numPr>
            </w:pPr>
            <w:r>
              <w:t>Quali sono le diverse fasi del lavoro di ricostruzione digitale della scultura di Atena e dei suoi veri colori?</w:t>
            </w:r>
          </w:p>
          <w:p w:rsidR="00453261" w:rsidRDefault="00453261"/>
          <w:p w:rsidR="001E6DDB" w:rsidRDefault="009C2FFD">
            <w:r>
              <w:t>Attività:</w:t>
            </w:r>
          </w:p>
          <w:p w:rsidR="001E6DDB" w:rsidRDefault="009C2FFD">
            <w:r>
              <w:t xml:space="preserve">Il formatore chiede ai partecipanti </w:t>
            </w:r>
            <w:r>
              <w:t>di lavorare in gruppi di due e di esplorare l'arte del colore.</w:t>
            </w:r>
          </w:p>
          <w:p w:rsidR="00453261" w:rsidRDefault="00453261">
            <w:pPr>
              <w:widowControl w:val="0"/>
            </w:pPr>
          </w:p>
          <w:p w:rsidR="001E6DDB" w:rsidRDefault="009C2FFD">
            <w:pPr>
              <w:widowControl w:val="0"/>
            </w:pPr>
            <w:hyperlink r:id="rId11">
              <w:r>
                <w:rPr>
                  <w:color w:val="1155CC"/>
                  <w:u w:val="single"/>
                </w:rPr>
                <w:t>https://artsandculture.google.com/pocketgallery/IQUxrMnvNro2DQ</w:t>
              </w:r>
            </w:hyperlink>
          </w:p>
          <w:p w:rsidR="00453261" w:rsidRDefault="00453261">
            <w:pPr>
              <w:widowControl w:val="0"/>
            </w:pPr>
          </w:p>
          <w:p w:rsidR="00453261" w:rsidRDefault="00453261"/>
        </w:tc>
        <w:tc>
          <w:tcPr>
            <w:tcW w:w="1559" w:type="dxa"/>
            <w:shd w:val="clear" w:color="auto" w:fill="FFFFFF"/>
          </w:tcPr>
          <w:p w:rsidR="00453261" w:rsidRDefault="00453261">
            <w:pPr>
              <w:rPr>
                <w:u w:val="single"/>
              </w:rPr>
            </w:pPr>
          </w:p>
          <w:p w:rsidR="00453261" w:rsidRDefault="00453261"/>
          <w:p w:rsidR="001E6DDB" w:rsidRDefault="009C2FFD">
            <w:r>
              <w:rPr>
                <w:i/>
              </w:rPr>
              <w:t>30 minuti</w:t>
            </w: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tc>
        <w:tc>
          <w:tcPr>
            <w:tcW w:w="3431" w:type="dxa"/>
            <w:shd w:val="clear" w:color="auto" w:fill="FFFFFF"/>
          </w:tcPr>
          <w:p w:rsidR="00453261" w:rsidRDefault="00453261">
            <w:pPr>
              <w:jc w:val="center"/>
            </w:pPr>
          </w:p>
          <w:p w:rsidR="001E6DDB" w:rsidRDefault="009C2FFD">
            <w:pPr>
              <w:jc w:val="center"/>
            </w:pPr>
            <w:r>
              <w:t>Computer portatili e connessione a Internet</w:t>
            </w:r>
          </w:p>
          <w:p w:rsidR="001E6DDB" w:rsidRDefault="009C2FFD">
            <w:pPr>
              <w:jc w:val="center"/>
            </w:pPr>
            <w:r>
              <w:t>Lavagna a fogli mobili o bianca per il formatore per prendere appunti.</w:t>
            </w:r>
          </w:p>
          <w:p w:rsidR="001E6DDB" w:rsidRDefault="009C2FFD">
            <w:pPr>
              <w:jc w:val="center"/>
            </w:pPr>
            <w:r>
              <w:t>Penne e materiale per prendere appunti</w:t>
            </w:r>
          </w:p>
          <w:p w:rsidR="00453261" w:rsidRDefault="00453261">
            <w:pPr>
              <w:jc w:val="center"/>
            </w:pPr>
          </w:p>
          <w:p w:rsidR="00453261" w:rsidRDefault="009C2FFD">
            <w:pPr>
              <w:jc w:val="center"/>
            </w:pPr>
            <w:r>
              <w:t xml:space="preserve"> </w:t>
            </w:r>
          </w:p>
          <w:p w:rsidR="00453261" w:rsidRDefault="00453261"/>
        </w:tc>
        <w:tc>
          <w:tcPr>
            <w:tcW w:w="2664" w:type="dxa"/>
            <w:shd w:val="clear" w:color="auto" w:fill="FFFFFF"/>
          </w:tcPr>
          <w:p w:rsidR="00453261" w:rsidRDefault="00453261">
            <w:pPr>
              <w:jc w:val="center"/>
            </w:pPr>
          </w:p>
          <w:p w:rsidR="001E6DDB" w:rsidRDefault="009C2FFD">
            <w:pPr>
              <w:jc w:val="center"/>
            </w:pPr>
            <w:r>
              <w:t>Presentazione di PowerPoint</w:t>
            </w:r>
          </w:p>
          <w:p w:rsidR="001E6DDB" w:rsidRDefault="009C2FFD">
            <w:pPr>
              <w:jc w:val="center"/>
            </w:pPr>
            <w:r>
              <w:t>pagina 4</w:t>
            </w:r>
          </w:p>
          <w:p w:rsidR="00453261" w:rsidRDefault="00453261">
            <w:pPr>
              <w:jc w:val="center"/>
            </w:pPr>
          </w:p>
        </w:tc>
      </w:tr>
      <w:tr w:rsidR="00453261">
        <w:trPr>
          <w:trHeight w:val="2279"/>
        </w:trPr>
        <w:tc>
          <w:tcPr>
            <w:tcW w:w="6204" w:type="dxa"/>
            <w:shd w:val="clear" w:color="auto" w:fill="FFFFFF"/>
          </w:tcPr>
          <w:p w:rsidR="001E6DDB" w:rsidRDefault="009C2FFD">
            <w:pPr>
              <w:rPr>
                <w:b/>
              </w:rPr>
            </w:pPr>
            <w:r>
              <w:rPr>
                <w:b/>
              </w:rPr>
              <w:lastRenderedPageBreak/>
              <w:t>Parte 3. Aree di competenza digitale nel settore GLAM</w:t>
            </w:r>
          </w:p>
          <w:p w:rsidR="00453261" w:rsidRDefault="00453261"/>
          <w:p w:rsidR="001E6DDB" w:rsidRDefault="009C2FFD">
            <w:r>
              <w:t>Il formatore ricorda ai partecipanti che nel settore GLAM sono importanti tre aree di competenze digitali.</w:t>
            </w:r>
          </w:p>
          <w:p w:rsidR="00453261" w:rsidRDefault="00453261"/>
          <w:p w:rsidR="001E6DDB" w:rsidRDefault="009C2FFD">
            <w:pPr>
              <w:numPr>
                <w:ilvl w:val="0"/>
                <w:numId w:val="4"/>
              </w:numPr>
            </w:pPr>
            <w:r>
              <w:t>Alfabetizzazione all'informazione e ai dati</w:t>
            </w:r>
          </w:p>
          <w:p w:rsidR="001E6DDB" w:rsidRDefault="009C2FFD">
            <w:pPr>
              <w:numPr>
                <w:ilvl w:val="0"/>
                <w:numId w:val="4"/>
              </w:numPr>
            </w:pPr>
            <w:r>
              <w:t>Comunicazione e collaborazione</w:t>
            </w:r>
          </w:p>
          <w:p w:rsidR="001E6DDB" w:rsidRDefault="009C2FFD">
            <w:pPr>
              <w:numPr>
                <w:ilvl w:val="0"/>
                <w:numId w:val="4"/>
              </w:numPr>
            </w:pPr>
            <w:r>
              <w:t>Creazione di conte</w:t>
            </w:r>
            <w:r>
              <w:t>nuti digitali</w:t>
            </w:r>
          </w:p>
          <w:p w:rsidR="00453261" w:rsidRDefault="00453261"/>
          <w:p w:rsidR="001E6DDB" w:rsidRDefault="009C2FFD">
            <w:pPr>
              <w:rPr>
                <w:b/>
              </w:rPr>
            </w:pPr>
            <w:r>
              <w:t xml:space="preserve">I discenti possono controllare i loro appunti o riaprire la parte online di questa sessione per ricordare questi termini e prepararsi ai contenuti successivi. </w:t>
            </w:r>
          </w:p>
          <w:p w:rsidR="001E6DDB" w:rsidRDefault="009C2FFD">
            <w:r>
              <w:t xml:space="preserve">Il formatore ricorda ai partecipanti le affermazioni presentate durante la sessione online su alcuni dei compiti legati alle competenze digitali quando si lavora nel settore GLAM. Il formatore chiede quindi ai partecipanti di abbinare le affermazioni alle </w:t>
            </w:r>
            <w:r>
              <w:t>aree delle competenze digitali.</w:t>
            </w:r>
          </w:p>
          <w:p w:rsidR="00453261" w:rsidRDefault="00453261"/>
          <w:p w:rsidR="001E6DDB" w:rsidRDefault="009C2FFD">
            <w:r>
              <w:t xml:space="preserve">Attività: </w:t>
            </w:r>
          </w:p>
          <w:p w:rsidR="001E6DDB" w:rsidRDefault="009C2FFD">
            <w:r>
              <w:t>Riuscite a far corrispondere le affermazioni con le aree delle competenze digitali?</w:t>
            </w:r>
          </w:p>
          <w:p w:rsidR="00453261" w:rsidRDefault="00453261"/>
          <w:p w:rsidR="001E6DDB" w:rsidRDefault="009C2FFD">
            <w:pPr>
              <w:numPr>
                <w:ilvl w:val="0"/>
                <w:numId w:val="1"/>
              </w:numPr>
            </w:pPr>
            <w:r>
              <w:t xml:space="preserve">comprendere ed evitare i rischi associati ai dati sensibili - </w:t>
            </w:r>
            <w:r>
              <w:rPr>
                <w:b/>
              </w:rPr>
              <w:t>alfabetizzazione all'informazione e ai dati</w:t>
            </w:r>
          </w:p>
          <w:p w:rsidR="001E6DDB" w:rsidRDefault="009C2FFD">
            <w:pPr>
              <w:numPr>
                <w:ilvl w:val="0"/>
                <w:numId w:val="1"/>
              </w:numPr>
            </w:pPr>
            <w:r>
              <w:t xml:space="preserve">Conoscere le norme comportamentali di base negli ambienti digitali </w:t>
            </w:r>
            <w:r>
              <w:rPr>
                <w:b/>
              </w:rPr>
              <w:t>Comunicazione e collaborazione</w:t>
            </w:r>
          </w:p>
          <w:p w:rsidR="001E6DDB" w:rsidRDefault="009C2FFD">
            <w:pPr>
              <w:numPr>
                <w:ilvl w:val="0"/>
                <w:numId w:val="1"/>
              </w:numPr>
            </w:pPr>
            <w:r>
              <w:t>Conoscere le politiche, i regolamenti e le linee guida sulla conservazione e il riutilizzo dei dati, soprattutto n</w:t>
            </w:r>
            <w:r>
              <w:t>el settore pubblico.</w:t>
            </w:r>
          </w:p>
          <w:p w:rsidR="001E6DDB" w:rsidRDefault="009C2FFD">
            <w:pPr>
              <w:numPr>
                <w:ilvl w:val="0"/>
                <w:numId w:val="1"/>
              </w:numPr>
            </w:pPr>
            <w:r>
              <w:lastRenderedPageBreak/>
              <w:t xml:space="preserve">essere in grado di verificare e comprendere il diritto all'uso e/o al riutilizzo di contenuti digitali creati da terzi - </w:t>
            </w:r>
            <w:r>
              <w:rPr>
                <w:b/>
              </w:rPr>
              <w:t>curatela di contenuti digitali</w:t>
            </w:r>
          </w:p>
          <w:p w:rsidR="001E6DDB" w:rsidRDefault="009C2FFD">
            <w:pPr>
              <w:numPr>
                <w:ilvl w:val="0"/>
                <w:numId w:val="1"/>
              </w:numPr>
            </w:pPr>
            <w:r>
              <w:t>essere consapevoli dei requisiti di accessibilità quando si comunica in ambienti di</w:t>
            </w:r>
            <w:r>
              <w:t xml:space="preserve">gitali, in modo che la comunicazione sia inclusiva e accessibile per tutti gli utenti - </w:t>
            </w:r>
            <w:r>
              <w:rPr>
                <w:b/>
              </w:rPr>
              <w:t>Comunicazione e collaborazione</w:t>
            </w:r>
          </w:p>
          <w:p w:rsidR="001E6DDB" w:rsidRDefault="009C2FFD">
            <w:pPr>
              <w:numPr>
                <w:ilvl w:val="0"/>
                <w:numId w:val="1"/>
              </w:numPr>
            </w:pPr>
            <w:r>
              <w:t xml:space="preserve">comprendere i fondamenti della conservazione digitale - </w:t>
            </w:r>
            <w:r>
              <w:rPr>
                <w:b/>
              </w:rPr>
              <w:t>curatela dei contenuti digitali</w:t>
            </w:r>
          </w:p>
          <w:p w:rsidR="00453261" w:rsidRDefault="00453261"/>
          <w:p w:rsidR="00453261" w:rsidRDefault="00453261"/>
        </w:tc>
        <w:tc>
          <w:tcPr>
            <w:tcW w:w="1559" w:type="dxa"/>
            <w:shd w:val="clear" w:color="auto" w:fill="FFFFFF"/>
          </w:tcPr>
          <w:p w:rsidR="00453261" w:rsidRDefault="00453261">
            <w:pPr>
              <w:rPr>
                <w:u w:val="single"/>
              </w:rPr>
            </w:pPr>
          </w:p>
          <w:p w:rsidR="00453261" w:rsidRDefault="00453261"/>
          <w:p w:rsidR="001E6DDB" w:rsidRDefault="009C2FFD">
            <w:r>
              <w:rPr>
                <w:i/>
              </w:rPr>
              <w:t>20 minuti</w:t>
            </w: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p w:rsidR="00453261" w:rsidRDefault="00453261">
            <w:pPr>
              <w:rPr>
                <w:u w:val="single"/>
              </w:rPr>
            </w:pPr>
          </w:p>
        </w:tc>
        <w:tc>
          <w:tcPr>
            <w:tcW w:w="3431" w:type="dxa"/>
            <w:shd w:val="clear" w:color="auto" w:fill="FFFFFF"/>
          </w:tcPr>
          <w:p w:rsidR="00453261" w:rsidRDefault="00453261">
            <w:pPr>
              <w:jc w:val="center"/>
            </w:pPr>
          </w:p>
          <w:p w:rsidR="001E6DDB" w:rsidRDefault="009C2FFD">
            <w:pPr>
              <w:jc w:val="center"/>
            </w:pPr>
            <w:r>
              <w:t>Computer portatili e conness</w:t>
            </w:r>
            <w:r>
              <w:t>ione a Internet</w:t>
            </w:r>
          </w:p>
          <w:p w:rsidR="001E6DDB" w:rsidRDefault="009C2FFD">
            <w:pPr>
              <w:jc w:val="center"/>
            </w:pPr>
            <w:r>
              <w:t>Lavagna a fogli mobili o lavagna per il formatore per prendere appunti</w:t>
            </w:r>
          </w:p>
          <w:p w:rsidR="001E6DDB" w:rsidRDefault="009C2FFD">
            <w:pPr>
              <w:jc w:val="center"/>
            </w:pPr>
            <w:r>
              <w:t>Penne e materiale per prendere appunti</w:t>
            </w:r>
          </w:p>
          <w:p w:rsidR="00453261" w:rsidRDefault="00453261">
            <w:pPr>
              <w:jc w:val="center"/>
            </w:pPr>
          </w:p>
          <w:p w:rsidR="00453261" w:rsidRDefault="009C2FFD">
            <w:pPr>
              <w:jc w:val="center"/>
            </w:pPr>
            <w:r>
              <w:t xml:space="preserve"> </w:t>
            </w:r>
          </w:p>
          <w:p w:rsidR="00453261" w:rsidRDefault="00453261"/>
        </w:tc>
        <w:tc>
          <w:tcPr>
            <w:tcW w:w="2664" w:type="dxa"/>
            <w:shd w:val="clear" w:color="auto" w:fill="FFFFFF"/>
          </w:tcPr>
          <w:p w:rsidR="00453261" w:rsidRDefault="00453261">
            <w:pPr>
              <w:jc w:val="center"/>
            </w:pPr>
          </w:p>
          <w:p w:rsidR="001E6DDB" w:rsidRDefault="009C2FFD">
            <w:pPr>
              <w:jc w:val="center"/>
            </w:pPr>
            <w:r>
              <w:t>Presentazione di PowerPoint</w:t>
            </w:r>
          </w:p>
          <w:p w:rsidR="001E6DDB" w:rsidRDefault="009C2FFD">
            <w:pPr>
              <w:jc w:val="center"/>
            </w:pPr>
            <w:r>
              <w:t>pagina 7</w:t>
            </w:r>
          </w:p>
          <w:p w:rsidR="00453261" w:rsidRDefault="00453261">
            <w:pPr>
              <w:jc w:val="center"/>
            </w:pPr>
          </w:p>
          <w:p w:rsidR="001E6DDB" w:rsidRDefault="009C2FFD">
            <w:pPr>
              <w:jc w:val="center"/>
            </w:pPr>
            <w:r>
              <w:t xml:space="preserve">Presentazione in PowerPoint della sessione 1 online (se necessario) </w:t>
            </w:r>
          </w:p>
          <w:p w:rsidR="00453261" w:rsidRDefault="009C2FFD">
            <w:pPr>
              <w:jc w:val="center"/>
            </w:pPr>
            <w:r>
              <w:t xml:space="preserve"> </w:t>
            </w:r>
          </w:p>
          <w:p w:rsidR="00453261" w:rsidRDefault="00453261">
            <w:pPr>
              <w:jc w:val="center"/>
            </w:pPr>
          </w:p>
        </w:tc>
      </w:tr>
      <w:tr w:rsidR="00453261">
        <w:trPr>
          <w:trHeight w:val="2279"/>
        </w:trPr>
        <w:tc>
          <w:tcPr>
            <w:tcW w:w="6204" w:type="dxa"/>
            <w:shd w:val="clear" w:color="auto" w:fill="FFFFFF"/>
          </w:tcPr>
          <w:p w:rsidR="001E6DDB" w:rsidRDefault="009C2FFD">
            <w:pPr>
              <w:rPr>
                <w:b/>
              </w:rPr>
            </w:pPr>
            <w:r>
              <w:rPr>
                <w:b/>
              </w:rPr>
              <w:t>Parte 4. Strategia di marketing digitale</w:t>
            </w:r>
          </w:p>
          <w:p w:rsidR="001E6DDB" w:rsidRDefault="009C2FFD">
            <w:r>
              <w:t>Il formatore ricorda le quattro aree digitali di miglioramento per il settore del patrimonio presentate anche durante la sessione online.</w:t>
            </w:r>
          </w:p>
          <w:p w:rsidR="001E6DDB" w:rsidRDefault="009C2FFD">
            <w:r>
              <w:t>Comu</w:t>
            </w:r>
            <w:r>
              <w:t>nicazioni digitali</w:t>
            </w:r>
          </w:p>
          <w:p w:rsidR="001E6DDB" w:rsidRDefault="009C2FFD">
            <w:r>
              <w:t>Strategia di marketing digitale</w:t>
            </w:r>
          </w:p>
          <w:p w:rsidR="001E6DDB" w:rsidRDefault="009C2FFD">
            <w:r>
              <w:t>Diritti digitali</w:t>
            </w:r>
          </w:p>
          <w:p w:rsidR="001E6DDB" w:rsidRDefault="009C2FFD">
            <w:r>
              <w:t>Tecnologia digitale</w:t>
            </w:r>
          </w:p>
          <w:p w:rsidR="00453261" w:rsidRDefault="00453261"/>
          <w:p w:rsidR="001E6DDB" w:rsidRDefault="009C2FFD">
            <w:r>
              <w:t>In questa parte si intende esaminare nello specifico la strategia di marketing digitale e il modo in cui può servire le persone neurodivergenti.</w:t>
            </w:r>
          </w:p>
          <w:p w:rsidR="00453261" w:rsidRDefault="00453261"/>
          <w:p w:rsidR="001E6DDB" w:rsidRDefault="009C2FFD">
            <w:r>
              <w:t>Il formatore introduce i componenti chiave di una strategia di marketing digitale e poi fa riferimento alla guida di Heritage Digital per la strategia di marketing digitale. L'idea è di rivedere brevemente i componenti chiave:</w:t>
            </w:r>
          </w:p>
          <w:p w:rsidR="001E6DDB" w:rsidRDefault="009C2FFD">
            <w:r>
              <w:t xml:space="preserve">Conoscere la propria visione </w:t>
            </w:r>
            <w:r>
              <w:t xml:space="preserve">e missione </w:t>
            </w:r>
          </w:p>
          <w:p w:rsidR="001E6DDB" w:rsidRDefault="009C2FFD">
            <w:r>
              <w:t xml:space="preserve">Valutare la situazione attuale </w:t>
            </w:r>
          </w:p>
          <w:p w:rsidR="001E6DDB" w:rsidRDefault="009C2FFD">
            <w:r>
              <w:lastRenderedPageBreak/>
              <w:t xml:space="preserve">Sapere dove si vuole arrivare </w:t>
            </w:r>
          </w:p>
          <w:p w:rsidR="001E6DDB" w:rsidRDefault="009C2FFD">
            <w:r>
              <w:t>Misurare il successo</w:t>
            </w:r>
          </w:p>
          <w:p w:rsidR="00453261" w:rsidRDefault="00453261"/>
          <w:p w:rsidR="001E6DDB" w:rsidRDefault="009C2FFD">
            <w:r>
              <w:t>Il formatore chiede ai partecipanti di guardare la pagina 8 della guida che si riferisce al pubblico di riferimento della presunta istituzione GLAM e di comple</w:t>
            </w:r>
            <w:r>
              <w:t>tare nel modello di personas stampato i dettagli relativi a un pubblico di persone con disabilità, comprese le persone neurodivergenti.</w:t>
            </w:r>
          </w:p>
          <w:p w:rsidR="00453261" w:rsidRDefault="00453261"/>
          <w:p w:rsidR="001E6DDB" w:rsidRDefault="009C2FFD">
            <w:r>
              <w:t>Segue una discussione sugli appunti presi e il formatore registra il riassunto sulla lavagna o sulla lavagna a fogli mo</w:t>
            </w:r>
            <w:r>
              <w:t xml:space="preserve">bili. </w:t>
            </w:r>
          </w:p>
          <w:p w:rsidR="00453261" w:rsidRDefault="00453261"/>
          <w:p w:rsidR="001E6DDB" w:rsidRDefault="009C2FFD">
            <w:r>
              <w:t xml:space="preserve">Cosa differenzia la strategia di marketing digitale quando si tratta di persone con disabilità? </w:t>
            </w:r>
          </w:p>
          <w:p w:rsidR="001E6DDB" w:rsidRDefault="009C2FFD">
            <w:r>
              <w:t>Che cosa si deve prendere in considerazione?</w:t>
            </w:r>
          </w:p>
          <w:p w:rsidR="00453261" w:rsidRDefault="00453261"/>
          <w:p w:rsidR="00453261" w:rsidRDefault="00453261"/>
        </w:tc>
        <w:tc>
          <w:tcPr>
            <w:tcW w:w="1559" w:type="dxa"/>
            <w:shd w:val="clear" w:color="auto" w:fill="FFFFFF"/>
          </w:tcPr>
          <w:p w:rsidR="001E6DDB" w:rsidRDefault="009C2FFD">
            <w:r>
              <w:rPr>
                <w:i/>
              </w:rPr>
              <w:lastRenderedPageBreak/>
              <w:t>40 minuti</w:t>
            </w:r>
          </w:p>
          <w:p w:rsidR="00453261" w:rsidRDefault="00453261">
            <w:pPr>
              <w:rPr>
                <w:u w:val="single"/>
              </w:rPr>
            </w:pPr>
          </w:p>
        </w:tc>
        <w:tc>
          <w:tcPr>
            <w:tcW w:w="3431" w:type="dxa"/>
            <w:shd w:val="clear" w:color="auto" w:fill="FFFFFF"/>
          </w:tcPr>
          <w:p w:rsidR="001E6DDB" w:rsidRDefault="009C2FFD">
            <w:pPr>
              <w:jc w:val="center"/>
            </w:pPr>
            <w:r>
              <w:t>Computer portatili e connessione a Internet</w:t>
            </w:r>
          </w:p>
          <w:p w:rsidR="001E6DDB" w:rsidRDefault="009C2FFD">
            <w:pPr>
              <w:jc w:val="center"/>
            </w:pPr>
            <w:r>
              <w:t>Lavagna a fogli mobili o bianca per il formatore per prendere appunti.</w:t>
            </w:r>
          </w:p>
          <w:p w:rsidR="001E6DDB" w:rsidRDefault="009C2FFD">
            <w:pPr>
              <w:jc w:val="center"/>
            </w:pPr>
            <w:r>
              <w:t>Penne e materiale per prendere appunti</w:t>
            </w:r>
          </w:p>
          <w:p w:rsidR="001E6DDB" w:rsidRDefault="009C2FFD">
            <w:pPr>
              <w:jc w:val="center"/>
            </w:pPr>
            <w:r>
              <w:t xml:space="preserve">pagina 8 della guida: </w:t>
            </w:r>
            <w:hyperlink r:id="rId12">
              <w:r>
                <w:rPr>
                  <w:color w:val="1155CC"/>
                  <w:u w:val="single"/>
                </w:rPr>
                <w:t>https:</w:t>
              </w:r>
            </w:hyperlink>
            <w:r>
              <w:t>//d13kjxnqn</w:t>
            </w:r>
            <w:r>
              <w:t xml:space="preserve">hcmn2.cloudfront.net/AcuCustom/Sitename/DAM/051/HD_DMS_guide_final.pdf </w:t>
            </w:r>
          </w:p>
        </w:tc>
        <w:tc>
          <w:tcPr>
            <w:tcW w:w="2664" w:type="dxa"/>
            <w:shd w:val="clear" w:color="auto" w:fill="FFFFFF"/>
          </w:tcPr>
          <w:p w:rsidR="001E6DDB" w:rsidRDefault="009C2FFD">
            <w:pPr>
              <w:jc w:val="center"/>
            </w:pPr>
            <w:r>
              <w:t>Presentazione di PowerPoint</w:t>
            </w:r>
          </w:p>
          <w:p w:rsidR="001E6DDB" w:rsidRDefault="009C2FFD">
            <w:pPr>
              <w:jc w:val="center"/>
            </w:pPr>
            <w:r>
              <w:t>pagina 11</w:t>
            </w:r>
          </w:p>
          <w:p w:rsidR="00453261" w:rsidRDefault="00453261">
            <w:pPr>
              <w:jc w:val="center"/>
            </w:pPr>
          </w:p>
        </w:tc>
      </w:tr>
      <w:tr w:rsidR="00453261">
        <w:trPr>
          <w:trHeight w:val="692"/>
        </w:trPr>
        <w:tc>
          <w:tcPr>
            <w:tcW w:w="6204" w:type="dxa"/>
            <w:shd w:val="clear" w:color="auto" w:fill="FFFFFF"/>
          </w:tcPr>
          <w:p w:rsidR="001E6DDB" w:rsidRDefault="009C2FFD">
            <w:pPr>
              <w:rPr>
                <w:b/>
              </w:rPr>
            </w:pPr>
            <w:r>
              <w:rPr>
                <w:b/>
              </w:rPr>
              <w:t>Chiusura della sessione 1</w:t>
            </w:r>
          </w:p>
          <w:p w:rsidR="001E6DDB" w:rsidRDefault="009C2FFD">
            <w:r>
              <w:rPr>
                <w:b/>
              </w:rPr>
              <w:t xml:space="preserve">Sessione di auto-riflessione. </w:t>
            </w:r>
            <w:r>
              <w:t xml:space="preserve"> Il formatore chiede ai partecipanti di considerare quanto segue:</w:t>
            </w:r>
          </w:p>
          <w:p w:rsidR="001E6DDB" w:rsidRDefault="009C2FFD">
            <w:pPr>
              <w:widowControl w:val="0"/>
              <w:spacing w:line="216" w:lineRule="auto"/>
            </w:pPr>
            <w:r>
              <w:t>In quali competenze digitali vi sentite più sicuri tra quelle citate oggi?</w:t>
            </w:r>
          </w:p>
          <w:p w:rsidR="001E6DDB" w:rsidRDefault="009C2FFD">
            <w:pPr>
              <w:widowControl w:val="0"/>
              <w:spacing w:line="216" w:lineRule="auto"/>
            </w:pPr>
            <w:r>
              <w:t>In cosa vorresti migliorare?</w:t>
            </w:r>
          </w:p>
          <w:p w:rsidR="00453261" w:rsidRDefault="00453261">
            <w:pPr>
              <w:rPr>
                <w:b/>
              </w:rPr>
            </w:pPr>
          </w:p>
        </w:tc>
        <w:tc>
          <w:tcPr>
            <w:tcW w:w="1559" w:type="dxa"/>
            <w:shd w:val="clear" w:color="auto" w:fill="FFFFFF"/>
          </w:tcPr>
          <w:p w:rsidR="001E6DDB" w:rsidRDefault="009C2FFD">
            <w:pPr>
              <w:rPr>
                <w:u w:val="single"/>
              </w:rPr>
            </w:pPr>
            <w:r>
              <w:rPr>
                <w:i/>
              </w:rPr>
              <w:t>15 minuti</w:t>
            </w:r>
          </w:p>
        </w:tc>
        <w:tc>
          <w:tcPr>
            <w:tcW w:w="3431" w:type="dxa"/>
            <w:shd w:val="clear" w:color="auto" w:fill="FFFFFF"/>
          </w:tcPr>
          <w:p w:rsidR="001E6DDB" w:rsidRDefault="009C2FFD">
            <w:pPr>
              <w:jc w:val="center"/>
            </w:pPr>
            <w:r>
              <w:t>Computer portatili e connessione a Internet</w:t>
            </w:r>
          </w:p>
          <w:p w:rsidR="001E6DDB" w:rsidRDefault="009C2FFD">
            <w:pPr>
              <w:jc w:val="center"/>
            </w:pPr>
            <w:r>
              <w:t>Lavagna a fogli mobili o lavagn</w:t>
            </w:r>
            <w:r>
              <w:t>a per il formatore per prendere appunti</w:t>
            </w:r>
          </w:p>
          <w:p w:rsidR="001E6DDB" w:rsidRDefault="009C2FFD">
            <w:pPr>
              <w:jc w:val="center"/>
            </w:pPr>
            <w:r>
              <w:t>Penne e materiale per prendere appunti</w:t>
            </w:r>
          </w:p>
        </w:tc>
        <w:tc>
          <w:tcPr>
            <w:tcW w:w="2664" w:type="dxa"/>
            <w:shd w:val="clear" w:color="auto" w:fill="FFFFFF"/>
          </w:tcPr>
          <w:p w:rsidR="001E6DDB" w:rsidRDefault="009C2FFD">
            <w:pPr>
              <w:jc w:val="center"/>
            </w:pPr>
            <w:r>
              <w:t>Presentazione di PowerPoint</w:t>
            </w:r>
          </w:p>
          <w:p w:rsidR="001E6DDB" w:rsidRDefault="009C2FFD">
            <w:pPr>
              <w:jc w:val="center"/>
            </w:pPr>
            <w:r>
              <w:t>pagina 13</w:t>
            </w:r>
          </w:p>
          <w:p w:rsidR="00453261" w:rsidRDefault="00453261">
            <w:pPr>
              <w:jc w:val="center"/>
            </w:pPr>
          </w:p>
        </w:tc>
      </w:tr>
      <w:tr w:rsidR="00453261">
        <w:trPr>
          <w:gridAfter w:val="2"/>
          <w:wAfter w:w="6095" w:type="dxa"/>
          <w:trHeight w:val="692"/>
        </w:trPr>
        <w:tc>
          <w:tcPr>
            <w:tcW w:w="6204" w:type="dxa"/>
            <w:shd w:val="clear" w:color="auto" w:fill="548DD4"/>
          </w:tcPr>
          <w:p w:rsidR="001E6DDB" w:rsidRDefault="009C2FFD">
            <w:pPr>
              <w:spacing w:line="360" w:lineRule="auto"/>
              <w:jc w:val="right"/>
              <w:rPr>
                <w:b/>
                <w:color w:val="FFFFFF"/>
              </w:rPr>
            </w:pPr>
            <w:r>
              <w:rPr>
                <w:b/>
                <w:color w:val="FFFFFF"/>
              </w:rPr>
              <w:t>Durata totale della sessione</w:t>
            </w:r>
          </w:p>
        </w:tc>
        <w:tc>
          <w:tcPr>
            <w:tcW w:w="1559" w:type="dxa"/>
            <w:shd w:val="clear" w:color="auto" w:fill="548DD4"/>
          </w:tcPr>
          <w:p w:rsidR="001E6DDB" w:rsidRDefault="009C2FFD">
            <w:pPr>
              <w:rPr>
                <w:b/>
                <w:i/>
                <w:color w:val="FFFFFF"/>
              </w:rPr>
            </w:pPr>
            <w:r>
              <w:rPr>
                <w:b/>
                <w:i/>
                <w:color w:val="FFFFFF"/>
              </w:rPr>
              <w:t>2 ore</w:t>
            </w:r>
          </w:p>
        </w:tc>
      </w:tr>
    </w:tbl>
    <w:p w:rsidR="00453261" w:rsidRDefault="00453261">
      <w:pPr>
        <w:keepNext/>
        <w:keepLines/>
        <w:pBdr>
          <w:top w:val="nil"/>
          <w:left w:val="nil"/>
          <w:bottom w:val="nil"/>
          <w:right w:val="nil"/>
          <w:between w:val="nil"/>
        </w:pBdr>
        <w:spacing w:before="480" w:after="0"/>
        <w:rPr>
          <w:b/>
          <w:color w:val="366091"/>
        </w:rPr>
        <w:sectPr w:rsidR="00453261" w:rsidSect="009228D5">
          <w:headerReference w:type="default" r:id="rId13"/>
          <w:footerReference w:type="default" r:id="rId14"/>
          <w:pgSz w:w="16838" w:h="11906" w:orient="landscape"/>
          <w:pgMar w:top="1797" w:right="1440" w:bottom="1797" w:left="1440" w:header="709" w:footer="709" w:gutter="0"/>
          <w:pgNumType w:start="1"/>
          <w:cols w:space="720"/>
        </w:sectPr>
      </w:pPr>
    </w:p>
    <w:p w:rsidR="00453261" w:rsidRDefault="00453261">
      <w:pPr>
        <w:pBdr>
          <w:top w:val="nil"/>
          <w:left w:val="nil"/>
          <w:bottom w:val="nil"/>
          <w:right w:val="nil"/>
          <w:between w:val="nil"/>
        </w:pBdr>
        <w:spacing w:after="0" w:line="240" w:lineRule="auto"/>
        <w:jc w:val="both"/>
        <w:rPr>
          <w:rFonts w:ascii="Cambria" w:eastAsia="Cambria" w:hAnsi="Cambria" w:cs="Cambria"/>
          <w:color w:val="000000"/>
          <w:sz w:val="72"/>
          <w:szCs w:val="72"/>
        </w:rPr>
      </w:pPr>
    </w:p>
    <w:p w:rsidR="001E6DDB" w:rsidRDefault="009C2FFD">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4D7F85D8" wp14:editId="303E9812">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3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a:stretch>
                      <a:fillRect/>
                    </a:stretch>
                  </pic:blipFill>
                  <pic:spPr>
                    <a:xfrm>
                      <a:off x="0" y="0"/>
                      <a:ext cx="3817620" cy="800735"/>
                    </a:xfrm>
                    <a:prstGeom prst="rect">
                      <a:avLst/>
                    </a:prstGeom>
                    <a:ln/>
                  </pic:spPr>
                </pic:pic>
              </a:graphicData>
            </a:graphic>
          </wp:anchor>
        </w:drawing>
      </w:r>
    </w:p>
    <w:p w:rsidR="00453261" w:rsidRDefault="00453261">
      <w:pPr>
        <w:pBdr>
          <w:top w:val="nil"/>
          <w:left w:val="nil"/>
          <w:bottom w:val="nil"/>
          <w:right w:val="nil"/>
          <w:between w:val="nil"/>
        </w:pBdr>
        <w:spacing w:after="0" w:line="240" w:lineRule="auto"/>
        <w:rPr>
          <w:rFonts w:ascii="Cambria" w:eastAsia="Cambria" w:hAnsi="Cambria" w:cs="Cambria"/>
          <w:color w:val="000000"/>
          <w:sz w:val="72"/>
          <w:szCs w:val="72"/>
        </w:rPr>
      </w:pPr>
    </w:p>
    <w:p w:rsidR="001E6DDB" w:rsidRDefault="009C2FFD">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6C5CB3E4" wp14:editId="3B6E2B5D">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35"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6"/>
                    <a:srcRect/>
                    <a:stretch>
                      <a:fillRect/>
                    </a:stretch>
                  </pic:blipFill>
                  <pic:spPr>
                    <a:xfrm>
                      <a:off x="0" y="0"/>
                      <a:ext cx="1547495" cy="1595755"/>
                    </a:xfrm>
                    <a:prstGeom prst="rect">
                      <a:avLst/>
                    </a:prstGeom>
                    <a:ln/>
                  </pic:spPr>
                </pic:pic>
              </a:graphicData>
            </a:graphic>
          </wp:anchor>
        </w:drawing>
      </w:r>
    </w:p>
    <w:p w:rsidR="001E6DDB" w:rsidRDefault="009C2FFD">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w:t>
      </w:r>
      <w:r w:rsidR="004D166F">
        <w:rPr>
          <w:rFonts w:ascii="Cambria" w:eastAsia="Cambria" w:hAnsi="Cambria" w:cs="Cambria"/>
          <w:color w:val="000000"/>
          <w:sz w:val="72"/>
          <w:szCs w:val="72"/>
        </w:rPr>
        <w:t>DED</w:t>
      </w:r>
      <w:bookmarkStart w:id="0" w:name="_GoBack"/>
      <w:bookmarkEnd w:id="0"/>
    </w:p>
    <w:p w:rsidR="001E6DDB" w:rsidRDefault="009C2FFD">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Promuovere l'occupazione inclusiva </w:t>
      </w:r>
    </w:p>
    <w:p w:rsidR="001E6DDB" w:rsidRDefault="009C2FFD">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nel settore GLAM </w:t>
      </w:r>
    </w:p>
    <w:p w:rsidR="001E6DDB" w:rsidRDefault="009C2FFD">
      <w:pPr>
        <w:pBdr>
          <w:top w:val="nil"/>
          <w:left w:val="nil"/>
          <w:bottom w:val="nil"/>
          <w:right w:val="nil"/>
          <w:between w:val="nil"/>
        </w:pBdr>
        <w:spacing w:after="0" w:line="240" w:lineRule="auto"/>
        <w:rPr>
          <w:rFonts w:ascii="Cambria" w:eastAsia="Cambria" w:hAnsi="Cambria" w:cs="Cambria"/>
          <w:color w:val="000000"/>
          <w:sz w:val="36"/>
          <w:szCs w:val="36"/>
        </w:rPr>
      </w:pPr>
      <w:r>
        <w:rPr>
          <w:noProof/>
        </w:rPr>
        <w:drawing>
          <wp:anchor distT="0" distB="0" distL="114300" distR="114300" simplePos="0" relativeHeight="251674624" behindDoc="0" locked="0" layoutInCell="1" hidden="0" allowOverlap="1" wp14:anchorId="35E9779D" wp14:editId="29D41068">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29" name="image1.pn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2459990" cy="581025"/>
                    </a:xfrm>
                    <a:prstGeom prst="rect">
                      <a:avLst/>
                    </a:prstGeom>
                    <a:ln/>
                  </pic:spPr>
                </pic:pic>
              </a:graphicData>
            </a:graphic>
            <wp14:sizeRelV relativeFrom="margin">
              <wp14:pctHeight>0</wp14:pctHeight>
            </wp14:sizeRelV>
          </wp:anchor>
        </w:drawing>
      </w:r>
      <w:r>
        <w:rPr>
          <w:rFonts w:ascii="Cambria" w:eastAsia="Cambria" w:hAnsi="Cambria" w:cs="Cambria"/>
          <w:color w:val="000000"/>
          <w:sz w:val="36"/>
          <w:szCs w:val="36"/>
        </w:rPr>
        <w:t>attraverso l'innovazione aperta</w:t>
      </w:r>
      <w:r>
        <w:rPr>
          <w:noProof/>
          <w:color w:val="000000"/>
        </w:rPr>
        <mc:AlternateContent>
          <mc:Choice Requires="wps">
            <w:drawing>
              <wp:anchor distT="0" distB="0" distL="114300" distR="114300" simplePos="0" relativeHeight="251666432" behindDoc="0" locked="0" layoutInCell="1" hidden="0" allowOverlap="1" wp14:anchorId="0C825A3E" wp14:editId="7FCCACA0">
                <wp:simplePos x="0" y="0"/>
                <wp:positionH relativeFrom="leftMargin">
                  <wp:posOffset>6850056</wp:posOffset>
                </wp:positionH>
                <wp:positionV relativeFrom="page">
                  <wp:posOffset>-374648</wp:posOffset>
                </wp:positionV>
                <wp:extent cx="138430" cy="11252200"/>
                <wp:effectExtent l="0" t="0" r="0" b="0"/>
                <wp:wrapNone/>
                <wp:docPr id="22" name="Rectangle 2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2" style="position:absolute;margin-left:539.35pt;margin-top:-29.5pt;width:10.9pt;height:886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spid="_x0000_s1030" strokecolor="#538c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" w14:anchorId="0C825A3E">
                <v:stroke joinstyle="round" startarrowwidth="narrow" startarrowlength="short" endarrowwidth="narrow" endarrowlength="short"/>
                <v:textbox inset="7pt,3pt,7pt,3pt">
                  <w:txbxContent>
                    <w:p w:rsidR="00453261" w:rsidRDefault="00453261" w14:paraId="7188789A" w14:textId="77777777">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7456" behindDoc="0" locked="0" layoutInCell="1" hidden="0" allowOverlap="1" wp14:anchorId="6A07677D" wp14:editId="391A1FDF">
                <wp:simplePos x="0" y="0"/>
                <wp:positionH relativeFrom="leftMargin">
                  <wp:posOffset>564515</wp:posOffset>
                </wp:positionH>
                <wp:positionV relativeFrom="page">
                  <wp:align>bottom</wp:align>
                </wp:positionV>
                <wp:extent cx="138430" cy="11252200"/>
                <wp:effectExtent l="0" t="0" r="0" b="0"/>
                <wp:wrapNone/>
                <wp:docPr id="21" name="Rectangle 21"/>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1" style="position:absolute;margin-left:44.45pt;margin-top:0;width:10.9pt;height:886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spid="_x0000_s1031" strokecolor="#538cd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" w14:anchorId="6A07677D">
                <v:stroke joinstyle="round" startarrowwidth="narrow" startarrowlength="short" endarrowwidth="narrow" endarrowlength="short"/>
                <v:textbox inset="7pt,3pt,7pt,3pt">
                  <w:txbxContent>
                    <w:p w:rsidR="00453261" w:rsidRDefault="00453261" w14:paraId="3D5D1124" w14:textId="77777777">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8480" behindDoc="0" locked="0" layoutInCell="1" hidden="0" allowOverlap="1" wp14:anchorId="3A457259" wp14:editId="15408CFD">
                <wp:simplePos x="0" y="0"/>
                <wp:positionH relativeFrom="page">
                  <wp:posOffset>-235582</wp:posOffset>
                </wp:positionH>
                <wp:positionV relativeFrom="page">
                  <wp:align>bottom</wp:align>
                </wp:positionV>
                <wp:extent cx="7966710" cy="838835"/>
                <wp:effectExtent l="0" t="0" r="0" b="0"/>
                <wp:wrapNone/>
                <wp:docPr id="24" name="Rectangle 24"/>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4" style="position:absolute;margin-left:-18.55pt;margin-top:0;width:627.3pt;height:66.05pt;z-index:251668480;visibility:visible;mso-wrap-style:square;mso-wrap-distance-left:9pt;mso-wrap-distance-top:0;mso-wrap-distance-right:9pt;mso-wrap-distance-bottom:0;mso-position-horizontal:absolute;mso-position-horizontal-relative:page;mso-position-vertical:bottom;mso-position-vertical-relative:page;v-text-anchor:middle" o:spid="_x0000_s1032" fillcolor="#93b3d7" strokecolor="#4f81b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JawhrcAAAACQEAAA8AAAAAAAAAAAAAAAAArQQAAGRycy9kb3ducmV2LnhtbFBLBQYA&#10;AAAABAAEAPMAAAC2BQAAAAA=&#10;" w14:anchorId="3A457259">
                <v:fill type="gradient" color2="#4f81bd" angle="180" focus="100%">
                  <o:fill v:ext="view" type="gradientUnscaled"/>
                </v:fill>
                <v:stroke joinstyle="round" startarrowwidth="narrow" startarrowlength="short" endarrowwidth="narrow" endarrowlength="short"/>
                <v:textbox inset="7pt,3pt,7pt,3pt">
                  <w:txbxContent>
                    <w:p w:rsidR="00453261" w:rsidRDefault="00453261" w14:paraId="375F16A8" w14:textId="77777777">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9504" behindDoc="0" locked="0" layoutInCell="1" hidden="0" allowOverlap="1" wp14:anchorId="686D726A" wp14:editId="49CB48AA">
                <wp:simplePos x="0" y="0"/>
                <wp:positionH relativeFrom="page">
                  <wp:posOffset>-81278</wp:posOffset>
                </wp:positionH>
                <wp:positionV relativeFrom="page">
                  <wp:posOffset>-5079</wp:posOffset>
                </wp:positionV>
                <wp:extent cx="7954010" cy="1115060"/>
                <wp:effectExtent l="0" t="0" r="0" b="0"/>
                <wp:wrapNone/>
                <wp:docPr id="23" name="Rectangle 2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rsidR="00453261" w:rsidRDefault="0045326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rect id="Rectangle 23" style="position:absolute;margin-left:-6.4pt;margin-top:-.4pt;width:626.3pt;height:87.8pt;z-index:251669504;visibility:visible;mso-wrap-style:square;mso-wrap-distance-left:9pt;mso-wrap-distance-top:0;mso-wrap-distance-right:9pt;mso-wrap-distance-bottom:0;mso-position-horizontal:absolute;mso-position-horizontal-relative:page;mso-position-vertical:absolute;mso-position-vertical-relative:page;v-text-anchor:middle" o:spid="_x0000_s1033" fillcolor="#93b3d7" strokecolor="#93b3d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" w14:anchorId="686D726A">
                <v:fill type="gradient" color2="#dae5f1" angle="135" focus="100%">
                  <o:fill v:ext="view" type="gradientUnscaled"/>
                </v:fill>
                <v:stroke joinstyle="round" startarrowwidth="narrow" startarrowlength="short" endarrowwidth="narrow" endarrowlength="short"/>
                <v:textbox inset="7pt,3pt,7pt,3pt">
                  <w:txbxContent>
                    <w:p w:rsidR="00453261" w:rsidRDefault="00453261" w14:paraId="34838847" w14:textId="77777777">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70528" behindDoc="0" locked="0" layoutInCell="1" hidden="0" allowOverlap="1" wp14:anchorId="16AF7AC7" wp14:editId="6505CFAD">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3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2AFD0035" wp14:editId="46FDBB5C">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0F09848D" wp14:editId="7B2EDDAD">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4FFB287D" wp14:editId="405C910E">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30"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1"/>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630C4AB" wp14:editId="27F5BF7F">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3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2"/>
                    <a:srcRect/>
                    <a:stretch>
                      <a:fillRect/>
                    </a:stretch>
                  </pic:blipFill>
                  <pic:spPr>
                    <a:xfrm>
                      <a:off x="0" y="0"/>
                      <a:ext cx="1155700" cy="948055"/>
                    </a:xfrm>
                    <a:prstGeom prst="rect">
                      <a:avLst/>
                    </a:prstGeom>
                    <a:ln/>
                  </pic:spPr>
                </pic:pic>
              </a:graphicData>
            </a:graphic>
          </wp:anchor>
        </w:drawing>
      </w:r>
    </w:p>
    <w:sectPr w:rsidR="001E6DDB">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FFD" w:rsidRDefault="009C2FFD">
      <w:pPr>
        <w:spacing w:after="0" w:line="240" w:lineRule="auto"/>
      </w:pPr>
      <w:r>
        <w:separator/>
      </w:r>
    </w:p>
  </w:endnote>
  <w:endnote w:type="continuationSeparator" w:id="0">
    <w:p w:rsidR="009C2FFD" w:rsidRDefault="009C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261" w:rsidRDefault="00453261">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FFD" w:rsidRDefault="009C2FFD">
      <w:pPr>
        <w:spacing w:after="0" w:line="240" w:lineRule="auto"/>
      </w:pPr>
      <w:r>
        <w:separator/>
      </w:r>
    </w:p>
  </w:footnote>
  <w:footnote w:type="continuationSeparator" w:id="0">
    <w:p w:rsidR="009C2FFD" w:rsidRDefault="009C2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DDB" w:rsidRDefault="009C2FFD">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282F315D" wp14:editId="35857D26">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3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D1EF5C4" wp14:editId="07C74DAD">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626"/>
    <w:multiLevelType w:val="multilevel"/>
    <w:tmpl w:val="BEB25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0821F8"/>
    <w:multiLevelType w:val="multilevel"/>
    <w:tmpl w:val="BC081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DA7106"/>
    <w:multiLevelType w:val="multilevel"/>
    <w:tmpl w:val="9D22B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EB7902"/>
    <w:multiLevelType w:val="multilevel"/>
    <w:tmpl w:val="1C0AE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5916D8"/>
    <w:multiLevelType w:val="multilevel"/>
    <w:tmpl w:val="15A4A5B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61"/>
    <w:rsid w:val="001E6DDB"/>
    <w:rsid w:val="00324E2B"/>
    <w:rsid w:val="00453261"/>
    <w:rsid w:val="004D166F"/>
    <w:rsid w:val="007C439F"/>
    <w:rsid w:val="00916A48"/>
    <w:rsid w:val="009228D5"/>
    <w:rsid w:val="009C2FFD"/>
    <w:rsid w:val="00AE5EC9"/>
    <w:rsid w:val="00BD3A85"/>
    <w:rsid w:val="00FF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71E2"/>
  <w15:docId w15:val="{12E97553-C2CE-4133-9B67-E6E6D5D1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0"/>
      <w:outlineLvl w:val="0"/>
    </w:pPr>
    <w:rPr>
      <w:rFonts w:ascii="Cambria" w:eastAsia="Cambria" w:hAnsi="Cambria" w:cs="Cambria"/>
      <w:b/>
      <w:color w:val="366091"/>
      <w:sz w:val="28"/>
      <w:szCs w:val="28"/>
    </w:rPr>
  </w:style>
  <w:style w:type="paragraph" w:styleId="Titolo2">
    <w:name w:val="heading 2"/>
    <w:basedOn w:val="Normale"/>
    <w:next w:val="Normale"/>
    <w:uiPriority w:val="9"/>
    <w:unhideWhenUsed/>
    <w:qFormat/>
    <w:pPr>
      <w:keepNext/>
      <w:keepLines/>
      <w:spacing w:before="200" w:after="0"/>
      <w:outlineLvl w:val="1"/>
    </w:pPr>
    <w:rPr>
      <w:rFonts w:ascii="Cambria" w:eastAsia="Cambria" w:hAnsi="Cambria" w:cs="Cambria"/>
      <w:b/>
      <w:color w:val="4F81BD"/>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ellanormale"/>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0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hyperlink" Target="https://d13kjxnqnhcmn2.cloudfront.net/AcuCustom/Sitename/DAM/051/HD_DMS_guide_final.pdf"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sandculture.google.com/pocketgallery/IQUxrMnvNro2D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s://youtu.be/1KIpXsesmSQ?si=4aoBa5ynJ_0ZDaCx" TargetMode="Externa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KvGgyUuQBDUeWtHMcZyy2JDS1A==">CgMxLjA4AHIhMV9KTnVVcXVfaWRSZ3hhVWdNWVFtMWIyWGxUZktNN3NG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docId:5E259B556CF8FD0909F18E01A568695D</cp:keywords>
  <cp:lastModifiedBy>Chiara Cancellario</cp:lastModifiedBy>
  <cp:revision>3</cp:revision>
  <dcterms:created xsi:type="dcterms:W3CDTF">2024-04-18T08:56:00Z</dcterms:created>
  <dcterms:modified xsi:type="dcterms:W3CDTF">2024-04-18T08:56:00Z</dcterms:modified>
</cp:coreProperties>
</file>