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10B03"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12C63741" wp14:editId="59426A97">
                <wp:simplePos x="0" y="0"/>
                <wp:positionH relativeFrom="page">
                  <wp:align>center</wp:align>
                </wp:positionH>
                <wp:positionV relativeFrom="page">
                  <wp:align>top</wp:align>
                </wp:positionV>
                <wp:extent cx="7966710" cy="1059180"/>
                <wp:effectExtent l="0" t="0" r="0" b="0"/>
                <wp:wrapNone/>
                <wp:docPr id="45" name="Rechteck 4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1A91032A"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66710" cy="1059180"/>
                <wp:effectExtent b="0" l="0" r="0" t="0"/>
                <wp:wrapNone/>
                <wp:docPr id="4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66710" cy="10591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400029D" wp14:editId="6F71201E">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57B05093"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61EA0BFE" wp14:editId="6ADAFB18">
                <wp:simplePos x="0" y="0"/>
                <wp:positionH relativeFrom="page">
                  <wp:align>center</wp:align>
                </wp:positionH>
                <wp:positionV relativeFrom="page">
                  <wp:align>bottom</wp:align>
                </wp:positionV>
                <wp:extent cx="7979410" cy="851535"/>
                <wp:effectExtent l="0" t="0" r="0" b="0"/>
                <wp:wrapNone/>
                <wp:docPr id="46" name="Rechteck 4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6CA46A25"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79410" cy="851535"/>
                <wp:effectExtent b="0" l="0" r="0" t="0"/>
                <wp:wrapNone/>
                <wp:docPr id="4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79410" cy="8515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6DDFB02B" wp14:editId="3976438E">
                <wp:simplePos x="0" y="0"/>
                <wp:positionH relativeFrom="leftMargin">
                  <wp:align>center</wp:align>
                </wp:positionH>
                <wp:positionV relativeFrom="page">
                  <wp:align>center</wp:align>
                </wp:positionV>
                <wp:extent cx="151130" cy="11264900"/>
                <wp:effectExtent l="0" t="0" r="0" b="0"/>
                <wp:wrapNone/>
                <wp:docPr id="48" name="Rechteck 4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7519F910"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51130" cy="11264900"/>
                <wp:effectExtent b="0" l="0" r="0" t="0"/>
                <wp:wrapNone/>
                <wp:docPr id="4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090A61A7" wp14:editId="6E50E695">
                <wp:simplePos x="0" y="0"/>
                <wp:positionH relativeFrom="rightMargin">
                  <wp:align>center</wp:align>
                </wp:positionH>
                <wp:positionV relativeFrom="page">
                  <wp:align>center</wp:align>
                </wp:positionV>
                <wp:extent cx="151130" cy="11264900"/>
                <wp:effectExtent l="0" t="0" r="0" b="0"/>
                <wp:wrapNone/>
                <wp:docPr id="42" name="Rechteck 4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F44EBB8"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51130" cy="11264900"/>
                <wp:effectExtent b="0" l="0" r="0" t="0"/>
                <wp:wrapNone/>
                <wp:docPr id="4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51130" cy="11264900"/>
                        </a:xfrm>
                        <a:prstGeom prst="rect"/>
                        <a:ln/>
                      </pic:spPr>
                    </pic:pic>
                  </a:graphicData>
                </a:graphic>
              </wp:anchor>
            </w:drawing>
          </mc:Fallback>
        </mc:AlternateContent>
      </w:r>
    </w:p>
    <w:p w14:paraId="220FF31E" w14:textId="2F68A66A" w:rsidR="006446E0" w:rsidRPr="00E36A2B"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E36A2B">
        <w:rPr>
          <w:rFonts w:ascii="Cambria" w:eastAsia="Cambria" w:hAnsi="Cambria" w:cs="Cambria"/>
          <w:color w:val="000000"/>
          <w:sz w:val="72"/>
          <w:szCs w:val="72"/>
          <w:lang w:val="de-DE"/>
        </w:rPr>
        <w:t>IN</w:t>
      </w:r>
      <w:r w:rsidR="00E36A2B">
        <w:rPr>
          <w:rFonts w:ascii="Cambria" w:eastAsia="Cambria" w:hAnsi="Cambria" w:cs="Cambria"/>
          <w:color w:val="000000"/>
          <w:sz w:val="72"/>
          <w:szCs w:val="72"/>
          <w:lang w:val="de-DE"/>
        </w:rPr>
        <w:t>CLUDED</w:t>
      </w:r>
    </w:p>
    <w:p w14:paraId="58EE85F6" w14:textId="77777777" w:rsidR="006446E0" w:rsidRPr="00E36A2B"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E36A2B">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30AAD4B2" wp14:editId="24AE802A">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57" name="image6.png" descr="INCLUDED logo_final.png"/>
            <wp:cNvGraphicFramePr/>
            <a:graphic xmlns:a="http://schemas.openxmlformats.org/drawingml/2006/main">
              <a:graphicData uri="http://schemas.openxmlformats.org/drawingml/2006/picture">
                <pic:pic xmlns:pic="http://schemas.openxmlformats.org/drawingml/2006/picture">
                  <pic:nvPicPr>
                    <pic:cNvPr id="0" name="image6.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519613D2" w14:textId="77777777" w:rsidR="006446E0" w:rsidRPr="00E36A2B" w:rsidRDefault="00000000">
      <w:pPr>
        <w:pStyle w:val="berschrift2"/>
        <w:jc w:val="center"/>
        <w:rPr>
          <w:color w:val="366091"/>
          <w:sz w:val="28"/>
          <w:szCs w:val="28"/>
          <w:lang w:val="de-DE"/>
        </w:rPr>
      </w:pPr>
      <w:r w:rsidRPr="00E36A2B">
        <w:rPr>
          <w:color w:val="366091"/>
          <w:sz w:val="28"/>
          <w:szCs w:val="28"/>
          <w:lang w:val="de-DE"/>
        </w:rPr>
        <w:t xml:space="preserve">MODUL 1- DER DIGITALE GLAM-SEKTOR  </w:t>
      </w:r>
    </w:p>
    <w:p w14:paraId="058336E2" w14:textId="77777777" w:rsidR="006446E0" w:rsidRPr="00E36A2B" w:rsidRDefault="00000000">
      <w:pPr>
        <w:pStyle w:val="berschrift2"/>
        <w:jc w:val="center"/>
        <w:rPr>
          <w:color w:val="366091"/>
          <w:sz w:val="28"/>
          <w:szCs w:val="28"/>
          <w:lang w:val="de-DE"/>
        </w:rPr>
      </w:pPr>
      <w:r w:rsidRPr="00E36A2B">
        <w:rPr>
          <w:color w:val="366091"/>
          <w:sz w:val="28"/>
          <w:szCs w:val="28"/>
          <w:lang w:val="de-DE"/>
        </w:rPr>
        <w:t>SITZUNG 2: DIGITALITÄT IM GLAM-SEKTOR</w:t>
      </w:r>
    </w:p>
    <w:p w14:paraId="15DD3C8B" w14:textId="77777777" w:rsidR="006446E0" w:rsidRDefault="00000000">
      <w:pPr>
        <w:jc w:val="center"/>
      </w:pPr>
      <w:r>
        <w:t>(</w:t>
      </w:r>
      <w:proofErr w:type="spellStart"/>
      <w:r>
        <w:t>Entwickelt</w:t>
      </w:r>
      <w:proofErr w:type="spellEnd"/>
      <w:r>
        <w:t xml:space="preserve"> von: SYNTHESIS Centre of Research and Education CYPRUS )</w:t>
      </w:r>
    </w:p>
    <w:p w14:paraId="63685C10" w14:textId="77777777" w:rsidR="006446E0" w:rsidRDefault="006446E0">
      <w:pPr>
        <w:jc w:val="center"/>
      </w:pPr>
    </w:p>
    <w:p w14:paraId="35A0BB2A" w14:textId="77777777" w:rsidR="006446E0" w:rsidRDefault="006446E0">
      <w:pPr>
        <w:pBdr>
          <w:top w:val="nil"/>
          <w:left w:val="nil"/>
          <w:bottom w:val="nil"/>
          <w:right w:val="nil"/>
          <w:between w:val="nil"/>
        </w:pBdr>
        <w:tabs>
          <w:tab w:val="center" w:pos="4153"/>
          <w:tab w:val="right" w:pos="8306"/>
        </w:tabs>
        <w:spacing w:after="0" w:line="240" w:lineRule="auto"/>
        <w:jc w:val="both"/>
        <w:rPr>
          <w:color w:val="000000"/>
          <w:sz w:val="16"/>
          <w:szCs w:val="16"/>
        </w:rPr>
      </w:pPr>
    </w:p>
    <w:p w14:paraId="7238FC91" w14:textId="77777777" w:rsidR="006446E0" w:rsidRDefault="006446E0">
      <w:pPr>
        <w:pBdr>
          <w:top w:val="nil"/>
          <w:left w:val="nil"/>
          <w:bottom w:val="nil"/>
          <w:right w:val="nil"/>
          <w:between w:val="nil"/>
        </w:pBdr>
        <w:tabs>
          <w:tab w:val="center" w:pos="4153"/>
          <w:tab w:val="right" w:pos="8306"/>
        </w:tabs>
        <w:spacing w:after="0" w:line="240" w:lineRule="auto"/>
        <w:ind w:left="-567"/>
        <w:jc w:val="both"/>
        <w:rPr>
          <w:color w:val="000000"/>
          <w:sz w:val="16"/>
          <w:szCs w:val="16"/>
        </w:rPr>
      </w:pPr>
    </w:p>
    <w:p w14:paraId="0F3E3D5E" w14:textId="77777777" w:rsidR="006446E0" w:rsidRDefault="006446E0">
      <w:pPr>
        <w:pBdr>
          <w:top w:val="nil"/>
          <w:left w:val="nil"/>
          <w:bottom w:val="nil"/>
          <w:right w:val="nil"/>
          <w:between w:val="nil"/>
        </w:pBdr>
        <w:tabs>
          <w:tab w:val="center" w:pos="4153"/>
          <w:tab w:val="right" w:pos="8306"/>
        </w:tabs>
        <w:spacing w:after="0" w:line="240" w:lineRule="auto"/>
        <w:ind w:left="-567"/>
        <w:jc w:val="both"/>
        <w:rPr>
          <w:color w:val="000000"/>
          <w:sz w:val="16"/>
          <w:szCs w:val="16"/>
        </w:rPr>
      </w:pPr>
    </w:p>
    <w:p w14:paraId="61C4E7D5" w14:textId="77777777" w:rsidR="006446E0" w:rsidRPr="00E36A2B" w:rsidRDefault="00000000">
      <w:pPr>
        <w:tabs>
          <w:tab w:val="center" w:pos="4153"/>
          <w:tab w:val="right" w:pos="8306"/>
        </w:tabs>
        <w:spacing w:after="0" w:line="240" w:lineRule="auto"/>
        <w:ind w:left="-567"/>
        <w:jc w:val="both"/>
        <w:rPr>
          <w:color w:val="000000"/>
          <w:lang w:val="de-DE"/>
        </w:rPr>
        <w:sectPr w:rsidR="006446E0" w:rsidRPr="00E36A2B" w:rsidSect="00045511">
          <w:pgSz w:w="11906" w:h="16838"/>
          <w:pgMar w:top="1440" w:right="1800" w:bottom="1440" w:left="1800" w:header="708" w:footer="708" w:gutter="0"/>
          <w:pgNumType w:start="1"/>
          <w:cols w:space="720"/>
        </w:sectPr>
      </w:pPr>
      <w:r w:rsidRPr="00E36A2B">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E36A2B">
        <w:rPr>
          <w:color w:val="000000"/>
          <w:sz w:val="16"/>
          <w:szCs w:val="16"/>
          <w:lang w:val="de-DE"/>
        </w:rPr>
        <w:lastRenderedPageBreak/>
        <w:t xml:space="preserve">oder der </w:t>
      </w:r>
      <w:proofErr w:type="spellStart"/>
      <w:r w:rsidRPr="00E36A2B">
        <w:rPr>
          <w:color w:val="000000"/>
          <w:sz w:val="16"/>
          <w:szCs w:val="16"/>
          <w:lang w:val="de-DE"/>
        </w:rPr>
        <w:t>OeAD</w:t>
      </w:r>
      <w:proofErr w:type="spellEnd"/>
      <w:r w:rsidRPr="00E36A2B">
        <w:rPr>
          <w:color w:val="000000"/>
          <w:sz w:val="16"/>
          <w:szCs w:val="16"/>
          <w:lang w:val="de-DE"/>
        </w:rPr>
        <w:t>-GmbH wider. Weder die Europäische Union noch die Bewilligungsbehörde können für diese verantwortlich gemacht werden.</w:t>
      </w:r>
    </w:p>
    <w:p w14:paraId="59FEC86B" w14:textId="77777777" w:rsidR="006446E0" w:rsidRPr="00E36A2B" w:rsidRDefault="006446E0">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3"/>
        <w:tblW w:w="13948"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6446E0" w:rsidRPr="00E36A2B" w14:paraId="3B85DB87" w14:textId="77777777" w:rsidTr="00644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E5B9C3F" w14:textId="77777777" w:rsidR="006446E0" w:rsidRPr="00E36A2B" w:rsidRDefault="00000000">
            <w:pPr>
              <w:keepNext/>
              <w:keepLines/>
              <w:pBdr>
                <w:top w:val="nil"/>
                <w:left w:val="nil"/>
                <w:bottom w:val="nil"/>
                <w:right w:val="nil"/>
                <w:between w:val="nil"/>
              </w:pBdr>
              <w:rPr>
                <w:rFonts w:ascii="Cambria" w:eastAsia="Cambria" w:hAnsi="Cambria" w:cs="Cambria"/>
                <w:sz w:val="24"/>
                <w:szCs w:val="24"/>
                <w:lang w:val="de-DE"/>
              </w:rPr>
            </w:pPr>
            <w:r w:rsidRPr="00E36A2B">
              <w:rPr>
                <w:sz w:val="24"/>
                <w:szCs w:val="24"/>
                <w:lang w:val="de-DE"/>
              </w:rPr>
              <w:t>Sitzung 1 (</w:t>
            </w:r>
            <w:r w:rsidRPr="00E36A2B">
              <w:rPr>
                <w:i/>
                <w:sz w:val="24"/>
                <w:szCs w:val="24"/>
                <w:lang w:val="de-DE"/>
              </w:rPr>
              <w:t>Länge</w:t>
            </w:r>
            <w:r w:rsidRPr="00E36A2B">
              <w:rPr>
                <w:sz w:val="24"/>
                <w:szCs w:val="24"/>
                <w:lang w:val="de-DE"/>
              </w:rPr>
              <w:t>) - Lernen von Angesicht zu Angesicht</w:t>
            </w:r>
          </w:p>
        </w:tc>
      </w:tr>
      <w:tr w:rsidR="006446E0" w14:paraId="5218709A" w14:textId="77777777" w:rsidTr="0064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9439E31" w14:textId="77777777" w:rsidR="006446E0"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6446E0" w:rsidRPr="00E36A2B" w14:paraId="3494C858" w14:textId="77777777" w:rsidTr="006446E0">
        <w:trPr>
          <w:trHeight w:val="1137"/>
        </w:trPr>
        <w:tc>
          <w:tcPr>
            <w:cnfStyle w:val="001000000000" w:firstRow="0" w:lastRow="0" w:firstColumn="1" w:lastColumn="0" w:oddVBand="0" w:evenVBand="0" w:oddHBand="0" w:evenHBand="0" w:firstRowFirstColumn="0" w:firstRowLastColumn="0" w:lastRowFirstColumn="0" w:lastRowLastColumn="0"/>
            <w:tcW w:w="13948" w:type="dxa"/>
          </w:tcPr>
          <w:p w14:paraId="0EA4A3A2" w14:textId="77777777" w:rsidR="006446E0" w:rsidRPr="00E36A2B" w:rsidRDefault="00000000">
            <w:pPr>
              <w:keepNext/>
              <w:keepLines/>
              <w:numPr>
                <w:ilvl w:val="0"/>
                <w:numId w:val="3"/>
              </w:numPr>
              <w:pBdr>
                <w:top w:val="nil"/>
                <w:left w:val="nil"/>
                <w:bottom w:val="nil"/>
                <w:right w:val="nil"/>
                <w:between w:val="nil"/>
              </w:pBdr>
              <w:spacing w:line="276" w:lineRule="auto"/>
              <w:rPr>
                <w:rFonts w:ascii="Cambria" w:eastAsia="Cambria" w:hAnsi="Cambria" w:cs="Cambria"/>
                <w:color w:val="000000"/>
                <w:sz w:val="24"/>
                <w:szCs w:val="24"/>
                <w:lang w:val="de-DE"/>
              </w:rPr>
            </w:pPr>
            <w:r w:rsidRPr="00E36A2B">
              <w:rPr>
                <w:rFonts w:ascii="Cambria" w:eastAsia="Cambria" w:hAnsi="Cambria" w:cs="Cambria"/>
                <w:b w:val="0"/>
                <w:color w:val="000000"/>
                <w:sz w:val="24"/>
                <w:szCs w:val="24"/>
                <w:lang w:val="de-DE"/>
              </w:rPr>
              <w:t>Erforschung der transformativen Auswirkungen digitaler Technologien auf Kultureinrichtungen.</w:t>
            </w:r>
          </w:p>
          <w:p w14:paraId="5D262F9A" w14:textId="77777777" w:rsidR="006446E0" w:rsidRPr="00E36A2B" w:rsidRDefault="00000000">
            <w:pPr>
              <w:keepNext/>
              <w:keepLines/>
              <w:numPr>
                <w:ilvl w:val="0"/>
                <w:numId w:val="3"/>
              </w:numPr>
              <w:pBdr>
                <w:top w:val="nil"/>
                <w:left w:val="nil"/>
                <w:bottom w:val="nil"/>
                <w:right w:val="nil"/>
                <w:between w:val="nil"/>
              </w:pBdr>
              <w:rPr>
                <w:rFonts w:ascii="Cambria" w:eastAsia="Cambria" w:hAnsi="Cambria" w:cs="Cambria"/>
                <w:color w:val="000000"/>
                <w:sz w:val="24"/>
                <w:szCs w:val="24"/>
                <w:lang w:val="de-DE"/>
              </w:rPr>
            </w:pPr>
            <w:r w:rsidRPr="00E36A2B">
              <w:rPr>
                <w:rFonts w:ascii="Cambria" w:eastAsia="Cambria" w:hAnsi="Cambria" w:cs="Cambria"/>
                <w:b w:val="0"/>
                <w:color w:val="000000"/>
                <w:sz w:val="24"/>
                <w:szCs w:val="24"/>
                <w:lang w:val="de-DE"/>
              </w:rPr>
              <w:t>Hervorhebung der Bedeutung digitaler Kompetenz für den Erfolg in den GLAM-Sektoren</w:t>
            </w:r>
            <w:r w:rsidRPr="00E36A2B">
              <w:rPr>
                <w:rFonts w:ascii="Cambria" w:eastAsia="Cambria" w:hAnsi="Cambria" w:cs="Cambria"/>
                <w:color w:val="000000"/>
                <w:sz w:val="24"/>
                <w:szCs w:val="24"/>
                <w:lang w:val="de-DE"/>
              </w:rPr>
              <w:t>.</w:t>
            </w:r>
          </w:p>
          <w:p w14:paraId="1CFD182A" w14:textId="77777777" w:rsidR="006446E0" w:rsidRPr="00E36A2B" w:rsidRDefault="00000000">
            <w:pPr>
              <w:keepNext/>
              <w:keepLines/>
              <w:numPr>
                <w:ilvl w:val="0"/>
                <w:numId w:val="3"/>
              </w:numPr>
              <w:pBdr>
                <w:top w:val="nil"/>
                <w:left w:val="nil"/>
                <w:bottom w:val="nil"/>
                <w:right w:val="nil"/>
                <w:between w:val="nil"/>
              </w:pBdr>
              <w:rPr>
                <w:rFonts w:ascii="Cambria" w:eastAsia="Cambria" w:hAnsi="Cambria" w:cs="Cambria"/>
                <w:color w:val="000000"/>
                <w:sz w:val="24"/>
                <w:szCs w:val="24"/>
                <w:lang w:val="de-DE"/>
              </w:rPr>
            </w:pPr>
            <w:r w:rsidRPr="00E36A2B">
              <w:rPr>
                <w:rFonts w:ascii="Cambria" w:eastAsia="Cambria" w:hAnsi="Cambria" w:cs="Cambria"/>
                <w:b w:val="0"/>
                <w:color w:val="000000"/>
                <w:sz w:val="24"/>
                <w:szCs w:val="24"/>
                <w:lang w:val="de-DE"/>
              </w:rPr>
              <w:t>Bereitstellung von Beispielen für bewährte Praktiken zum Nachahmen und Nachdenken.</w:t>
            </w:r>
          </w:p>
        </w:tc>
      </w:tr>
      <w:tr w:rsidR="006446E0" w14:paraId="266806CA" w14:textId="77777777" w:rsidTr="0064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AD69D94" w14:textId="77777777" w:rsidR="006446E0"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6446E0" w:rsidRPr="00E36A2B" w14:paraId="5E8FC4A4" w14:textId="77777777" w:rsidTr="006446E0">
        <w:tc>
          <w:tcPr>
            <w:cnfStyle w:val="001000000000" w:firstRow="0" w:lastRow="0" w:firstColumn="1" w:lastColumn="0" w:oddVBand="0" w:evenVBand="0" w:oddHBand="0" w:evenHBand="0" w:firstRowFirstColumn="0" w:firstRowLastColumn="0" w:lastRowFirstColumn="0" w:lastRowLastColumn="0"/>
            <w:tcW w:w="13948" w:type="dxa"/>
          </w:tcPr>
          <w:p w14:paraId="7FD94CEB" w14:textId="77777777" w:rsidR="006446E0" w:rsidRPr="00E36A2B" w:rsidRDefault="00000000">
            <w:pPr>
              <w:keepNext/>
              <w:keepLines/>
              <w:numPr>
                <w:ilvl w:val="0"/>
                <w:numId w:val="4"/>
              </w:numPr>
              <w:pBdr>
                <w:top w:val="nil"/>
                <w:left w:val="nil"/>
                <w:bottom w:val="nil"/>
                <w:right w:val="nil"/>
                <w:between w:val="nil"/>
              </w:pBdr>
              <w:spacing w:line="276" w:lineRule="auto"/>
              <w:rPr>
                <w:rFonts w:ascii="Cambria" w:eastAsia="Cambria" w:hAnsi="Cambria" w:cs="Cambria"/>
                <w:color w:val="000000"/>
                <w:sz w:val="24"/>
                <w:szCs w:val="24"/>
                <w:lang w:val="de-DE"/>
              </w:rPr>
            </w:pPr>
            <w:r w:rsidRPr="00E36A2B">
              <w:rPr>
                <w:rFonts w:ascii="Cambria" w:eastAsia="Cambria" w:hAnsi="Cambria" w:cs="Cambria"/>
                <w:b w:val="0"/>
                <w:color w:val="000000"/>
                <w:sz w:val="24"/>
                <w:szCs w:val="24"/>
                <w:lang w:val="de-DE"/>
              </w:rPr>
              <w:t>Verstehen, wie die Digitalisierung kulturelle Einrichtungen verändert hat.</w:t>
            </w:r>
          </w:p>
          <w:p w14:paraId="4E68D5E5" w14:textId="77777777" w:rsidR="006446E0" w:rsidRPr="00E36A2B" w:rsidRDefault="00000000">
            <w:pPr>
              <w:keepNext/>
              <w:keepLines/>
              <w:numPr>
                <w:ilvl w:val="0"/>
                <w:numId w:val="4"/>
              </w:numPr>
              <w:pBdr>
                <w:top w:val="nil"/>
                <w:left w:val="nil"/>
                <w:bottom w:val="nil"/>
                <w:right w:val="nil"/>
                <w:between w:val="nil"/>
              </w:pBdr>
              <w:spacing w:line="276" w:lineRule="auto"/>
              <w:rPr>
                <w:rFonts w:ascii="Cambria" w:eastAsia="Cambria" w:hAnsi="Cambria" w:cs="Cambria"/>
                <w:color w:val="000000"/>
                <w:sz w:val="24"/>
                <w:szCs w:val="24"/>
                <w:lang w:val="de-DE"/>
              </w:rPr>
            </w:pPr>
            <w:r w:rsidRPr="00E36A2B">
              <w:rPr>
                <w:rFonts w:ascii="Cambria" w:eastAsia="Cambria" w:hAnsi="Cambria" w:cs="Cambria"/>
                <w:b w:val="0"/>
                <w:color w:val="000000"/>
                <w:sz w:val="24"/>
                <w:szCs w:val="24"/>
                <w:lang w:val="de-DE"/>
              </w:rPr>
              <w:t>Erwerb von Kenntnissen über Instrumente und Strategien für die Anwendung der digitalen Transformation in Kultureinrichtungen.</w:t>
            </w:r>
          </w:p>
          <w:p w14:paraId="26E29C37" w14:textId="77777777" w:rsidR="006446E0" w:rsidRPr="00E36A2B" w:rsidRDefault="00000000">
            <w:pPr>
              <w:keepNext/>
              <w:keepLines/>
              <w:numPr>
                <w:ilvl w:val="0"/>
                <w:numId w:val="4"/>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E36A2B">
              <w:rPr>
                <w:rFonts w:ascii="Cambria" w:eastAsia="Cambria" w:hAnsi="Cambria" w:cs="Cambria"/>
                <w:b w:val="0"/>
                <w:color w:val="000000"/>
                <w:sz w:val="24"/>
                <w:szCs w:val="24"/>
                <w:lang w:val="de-DE"/>
              </w:rPr>
              <w:t>Gewinnen Sie ein ganzheitliches Verständnis der aktuellen Fähigkeiten, die Sie für GLAM-Rollen benötigen.</w:t>
            </w:r>
          </w:p>
        </w:tc>
      </w:tr>
      <w:tr w:rsidR="006446E0" w:rsidRPr="00E36A2B" w14:paraId="14F60975" w14:textId="77777777" w:rsidTr="00644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4C77BF8A" w14:textId="77777777" w:rsidR="006446E0" w:rsidRPr="00E36A2B" w:rsidRDefault="00000000">
            <w:pPr>
              <w:keepNext/>
              <w:keepLines/>
              <w:rPr>
                <w:rFonts w:ascii="Cambria" w:eastAsia="Cambria" w:hAnsi="Cambria" w:cs="Cambria"/>
                <w:sz w:val="24"/>
                <w:szCs w:val="24"/>
                <w:lang w:val="de-DE"/>
              </w:rPr>
            </w:pPr>
            <w:r w:rsidRPr="00E36A2B">
              <w:rPr>
                <w:rFonts w:ascii="Cambria" w:eastAsia="Cambria" w:hAnsi="Cambria" w:cs="Cambria"/>
                <w:b w:val="0"/>
                <w:sz w:val="24"/>
                <w:szCs w:val="24"/>
                <w:lang w:val="de-DE"/>
              </w:rPr>
              <w:t>In dieser Sitzung werden die Teilnehmer die transformativen Auswirkungen digitaler Technologien auf Kultureinrichtungen erkunden und die Bedeutung der technologischen Anpassung hervorheben. Anhand von Fallstudien und Beispielen bewährter Praktiken erhalten die Lernenden aktuelle Einblicke in die Umgestaltung durch die Digitalisierung und innovative Werkzeuge für die digitale Transformation. Sie gewinnen auch ein tiefes Verständnis für die Bedeutung zeitgemäßer digitaler Strategien und Ansätze, um in GLAM-Rollen erfolgreich zu sein.</w:t>
            </w:r>
          </w:p>
          <w:p w14:paraId="28FBE38E" w14:textId="77777777" w:rsidR="006446E0" w:rsidRPr="00E36A2B" w:rsidRDefault="006446E0">
            <w:pPr>
              <w:keepNext/>
              <w:keepLines/>
              <w:rPr>
                <w:rFonts w:ascii="Cambria" w:eastAsia="Cambria" w:hAnsi="Cambria" w:cs="Cambria"/>
                <w:sz w:val="24"/>
                <w:szCs w:val="24"/>
                <w:lang w:val="de-DE"/>
              </w:rPr>
            </w:pPr>
          </w:p>
          <w:p w14:paraId="625590EE" w14:textId="77777777" w:rsidR="006446E0" w:rsidRPr="00E36A2B" w:rsidRDefault="006446E0">
            <w:pPr>
              <w:keepNext/>
              <w:keepLines/>
              <w:rPr>
                <w:rFonts w:ascii="Cambria" w:eastAsia="Cambria" w:hAnsi="Cambria" w:cs="Cambria"/>
                <w:sz w:val="24"/>
                <w:szCs w:val="24"/>
                <w:lang w:val="de-DE"/>
              </w:rPr>
            </w:pPr>
          </w:p>
          <w:p w14:paraId="07A5EC35" w14:textId="77777777" w:rsidR="006446E0" w:rsidRPr="00E36A2B" w:rsidRDefault="006446E0">
            <w:pPr>
              <w:keepNext/>
              <w:keepLines/>
              <w:rPr>
                <w:rFonts w:ascii="Cambria" w:eastAsia="Cambria" w:hAnsi="Cambria" w:cs="Cambria"/>
                <w:sz w:val="24"/>
                <w:szCs w:val="24"/>
                <w:lang w:val="de-DE"/>
              </w:rPr>
            </w:pPr>
          </w:p>
          <w:p w14:paraId="03635665" w14:textId="77777777" w:rsidR="006446E0" w:rsidRPr="00E36A2B" w:rsidRDefault="006446E0">
            <w:pPr>
              <w:keepNext/>
              <w:keepLines/>
              <w:rPr>
                <w:rFonts w:ascii="Cambria" w:eastAsia="Cambria" w:hAnsi="Cambria" w:cs="Cambria"/>
                <w:sz w:val="24"/>
                <w:szCs w:val="24"/>
                <w:lang w:val="de-DE"/>
              </w:rPr>
            </w:pPr>
          </w:p>
        </w:tc>
      </w:tr>
    </w:tbl>
    <w:p w14:paraId="3DD579C9" w14:textId="77777777" w:rsidR="006446E0" w:rsidRPr="00E36A2B" w:rsidRDefault="006446E0">
      <w:pPr>
        <w:keepNext/>
        <w:keepLines/>
        <w:pBdr>
          <w:top w:val="nil"/>
          <w:left w:val="nil"/>
          <w:bottom w:val="nil"/>
          <w:right w:val="nil"/>
          <w:between w:val="nil"/>
        </w:pBdr>
        <w:spacing w:before="480" w:after="0"/>
        <w:rPr>
          <w:rFonts w:ascii="Cambria" w:eastAsia="Cambria" w:hAnsi="Cambria" w:cs="Cambria"/>
          <w:b/>
          <w:sz w:val="24"/>
          <w:szCs w:val="24"/>
          <w:lang w:val="de-DE"/>
        </w:rPr>
      </w:pPr>
    </w:p>
    <w:p w14:paraId="41ADFB45" w14:textId="77777777" w:rsidR="006446E0" w:rsidRPr="00E36A2B" w:rsidRDefault="006446E0">
      <w:pPr>
        <w:keepNext/>
        <w:keepLines/>
        <w:pBdr>
          <w:top w:val="nil"/>
          <w:left w:val="nil"/>
          <w:bottom w:val="nil"/>
          <w:right w:val="nil"/>
          <w:between w:val="nil"/>
        </w:pBdr>
        <w:spacing w:before="480" w:after="0"/>
        <w:rPr>
          <w:rFonts w:ascii="Cambria" w:eastAsia="Cambria" w:hAnsi="Cambria" w:cs="Cambria"/>
          <w:b/>
          <w:sz w:val="24"/>
          <w:szCs w:val="24"/>
          <w:lang w:val="de-DE"/>
        </w:rPr>
      </w:pPr>
    </w:p>
    <w:tbl>
      <w:tblPr>
        <w:tblStyle w:val="a4"/>
        <w:tblW w:w="13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6446E0" w14:paraId="59E05E60" w14:textId="77777777">
        <w:trPr>
          <w:trHeight w:val="692"/>
        </w:trPr>
        <w:tc>
          <w:tcPr>
            <w:tcW w:w="6204" w:type="dxa"/>
            <w:shd w:val="clear" w:color="auto" w:fill="8DB3E2"/>
            <w:vAlign w:val="center"/>
          </w:tcPr>
          <w:p w14:paraId="4A8D6B72" w14:textId="77777777" w:rsidR="006446E0"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2E5FC50A" w14:textId="77777777" w:rsidR="006446E0" w:rsidRDefault="006446E0">
            <w:pPr>
              <w:spacing w:line="360" w:lineRule="auto"/>
              <w:jc w:val="center"/>
              <w:rPr>
                <w:color w:val="FFFFFF"/>
              </w:rPr>
            </w:pPr>
          </w:p>
        </w:tc>
        <w:tc>
          <w:tcPr>
            <w:tcW w:w="1559" w:type="dxa"/>
            <w:shd w:val="clear" w:color="auto" w:fill="8DB3E2"/>
            <w:vAlign w:val="center"/>
          </w:tcPr>
          <w:p w14:paraId="2B16D532" w14:textId="77777777" w:rsidR="006446E0" w:rsidRDefault="00000000">
            <w:pPr>
              <w:spacing w:line="360" w:lineRule="auto"/>
              <w:jc w:val="center"/>
              <w:rPr>
                <w:b/>
                <w:color w:val="FFFFFF"/>
              </w:rPr>
            </w:pPr>
            <w:r>
              <w:rPr>
                <w:b/>
                <w:color w:val="FFFFFF"/>
              </w:rPr>
              <w:t>Dauer (Minuten)</w:t>
            </w:r>
          </w:p>
        </w:tc>
        <w:tc>
          <w:tcPr>
            <w:tcW w:w="3431" w:type="dxa"/>
            <w:shd w:val="clear" w:color="auto" w:fill="8DB3E2"/>
            <w:vAlign w:val="center"/>
          </w:tcPr>
          <w:p w14:paraId="25FD9A5C" w14:textId="77777777" w:rsidR="006446E0"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0D1781EF" w14:textId="77777777" w:rsidR="006446E0"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6446E0" w14:paraId="64E3B864" w14:textId="77777777">
        <w:trPr>
          <w:trHeight w:val="266"/>
        </w:trPr>
        <w:tc>
          <w:tcPr>
            <w:tcW w:w="6204" w:type="dxa"/>
            <w:shd w:val="clear" w:color="auto" w:fill="FFFFFF"/>
          </w:tcPr>
          <w:p w14:paraId="0F917DB1" w14:textId="77777777" w:rsidR="006446E0" w:rsidRPr="00E36A2B" w:rsidRDefault="00000000">
            <w:pPr>
              <w:rPr>
                <w:lang w:val="de-DE"/>
              </w:rPr>
            </w:pPr>
            <w:r w:rsidRPr="00E36A2B">
              <w:rPr>
                <w:b/>
                <w:lang w:val="de-DE"/>
              </w:rPr>
              <w:t>Teil 1.</w:t>
            </w:r>
            <w:r w:rsidRPr="00E36A2B">
              <w:rPr>
                <w:lang w:val="de-DE"/>
              </w:rPr>
              <w:t xml:space="preserve"> Der Schulungsleiter beginnt die Sitzung, indem er den Lernenden die Bedeutung der digitalen Transformation im Kulturbereich vor Augen führt. Der Trainer präsentiert den Online-Teil der Schulung und schreibt die wichtigsten Punkte der Präsentation auf ein Flipchart oder ein Whiteboard. Er ermutigt die Lernenden, diese in ihre persönlichen Notizbücher zu kopieren, weist sie aber auch darauf hin, dass ihnen die vollständige Präsentation zugeschickt wird.</w:t>
            </w:r>
          </w:p>
        </w:tc>
        <w:tc>
          <w:tcPr>
            <w:tcW w:w="1559" w:type="dxa"/>
            <w:shd w:val="clear" w:color="auto" w:fill="FFFFFF"/>
          </w:tcPr>
          <w:p w14:paraId="5B8FA998" w14:textId="77777777" w:rsidR="006446E0" w:rsidRDefault="00000000">
            <w:pPr>
              <w:rPr>
                <w:i/>
              </w:rPr>
            </w:pPr>
            <w:r>
              <w:rPr>
                <w:i/>
              </w:rPr>
              <w:t>15 Minuten</w:t>
            </w:r>
          </w:p>
          <w:p w14:paraId="316A1233" w14:textId="77777777" w:rsidR="006446E0" w:rsidRDefault="006446E0">
            <w:pPr>
              <w:rPr>
                <w:u w:val="single"/>
              </w:rPr>
            </w:pPr>
          </w:p>
          <w:p w14:paraId="4D48EA2B" w14:textId="77777777" w:rsidR="006446E0" w:rsidRDefault="006446E0"/>
        </w:tc>
        <w:tc>
          <w:tcPr>
            <w:tcW w:w="3431" w:type="dxa"/>
            <w:shd w:val="clear" w:color="auto" w:fill="FFFFFF"/>
          </w:tcPr>
          <w:p w14:paraId="014C63F1" w14:textId="77777777" w:rsidR="006446E0" w:rsidRPr="00E36A2B" w:rsidRDefault="00000000">
            <w:pPr>
              <w:jc w:val="center"/>
              <w:rPr>
                <w:lang w:val="de-DE"/>
              </w:rPr>
            </w:pPr>
            <w:r w:rsidRPr="00E36A2B">
              <w:rPr>
                <w:lang w:val="de-DE"/>
              </w:rPr>
              <w:t>Laptop oder Gerät mit Internetzugang</w:t>
            </w:r>
          </w:p>
          <w:p w14:paraId="6AA2D2BD" w14:textId="77777777" w:rsidR="006446E0" w:rsidRPr="00E36A2B" w:rsidRDefault="00000000">
            <w:pPr>
              <w:jc w:val="center"/>
              <w:rPr>
                <w:lang w:val="de-DE"/>
              </w:rPr>
            </w:pPr>
            <w:r w:rsidRPr="00E36A2B">
              <w:rPr>
                <w:lang w:val="de-DE"/>
              </w:rPr>
              <w:t>Folien der Präsentation</w:t>
            </w:r>
          </w:p>
          <w:p w14:paraId="037B93BA" w14:textId="77777777" w:rsidR="006446E0" w:rsidRPr="00E36A2B" w:rsidRDefault="00000000">
            <w:pPr>
              <w:jc w:val="center"/>
              <w:rPr>
                <w:lang w:val="de-DE"/>
              </w:rPr>
            </w:pPr>
            <w:r w:rsidRPr="00E36A2B">
              <w:rPr>
                <w:lang w:val="de-DE"/>
              </w:rPr>
              <w:t>Projektor und Leinwand</w:t>
            </w:r>
          </w:p>
          <w:p w14:paraId="36DEF733" w14:textId="77777777" w:rsidR="006446E0" w:rsidRPr="00E36A2B" w:rsidRDefault="00000000">
            <w:pPr>
              <w:jc w:val="center"/>
              <w:rPr>
                <w:lang w:val="de-DE"/>
              </w:rPr>
            </w:pPr>
            <w:r w:rsidRPr="00E36A2B">
              <w:rPr>
                <w:lang w:val="de-DE"/>
              </w:rPr>
              <w:t>Stifte und Notizzettel</w:t>
            </w:r>
          </w:p>
          <w:p w14:paraId="22BE34F3" w14:textId="77777777" w:rsidR="006446E0" w:rsidRPr="00E36A2B" w:rsidRDefault="00000000">
            <w:pPr>
              <w:jc w:val="center"/>
              <w:rPr>
                <w:lang w:val="de-DE"/>
              </w:rPr>
            </w:pPr>
            <w:r w:rsidRPr="00E36A2B">
              <w:rPr>
                <w:lang w:val="de-DE"/>
              </w:rPr>
              <w:t>Flipchart oder Whiteboard für den Trainer, um Notizen zu machen</w:t>
            </w:r>
          </w:p>
          <w:p w14:paraId="76020473" w14:textId="77777777" w:rsidR="006446E0" w:rsidRPr="00E36A2B" w:rsidRDefault="006446E0">
            <w:pPr>
              <w:jc w:val="center"/>
              <w:rPr>
                <w:lang w:val="de-DE"/>
              </w:rPr>
            </w:pPr>
          </w:p>
          <w:p w14:paraId="46719621" w14:textId="77777777" w:rsidR="006446E0" w:rsidRPr="00E36A2B" w:rsidRDefault="006446E0">
            <w:pPr>
              <w:jc w:val="center"/>
              <w:rPr>
                <w:lang w:val="de-DE"/>
              </w:rPr>
            </w:pPr>
          </w:p>
          <w:p w14:paraId="0E994EA0" w14:textId="77777777" w:rsidR="006446E0" w:rsidRPr="00E36A2B" w:rsidRDefault="006446E0">
            <w:pPr>
              <w:rPr>
                <w:lang w:val="de-DE"/>
              </w:rPr>
            </w:pPr>
          </w:p>
          <w:p w14:paraId="2A6A136A" w14:textId="77777777" w:rsidR="006446E0" w:rsidRPr="00E36A2B" w:rsidRDefault="006446E0">
            <w:pPr>
              <w:jc w:val="center"/>
              <w:rPr>
                <w:lang w:val="de-DE"/>
              </w:rPr>
            </w:pPr>
          </w:p>
        </w:tc>
        <w:tc>
          <w:tcPr>
            <w:tcW w:w="2664" w:type="dxa"/>
            <w:shd w:val="clear" w:color="auto" w:fill="FFFFFF"/>
          </w:tcPr>
          <w:p w14:paraId="42778154" w14:textId="77777777" w:rsidR="006446E0" w:rsidRDefault="00000000">
            <w:pPr>
              <w:jc w:val="center"/>
            </w:pPr>
            <w:r>
              <w:t>x</w:t>
            </w:r>
          </w:p>
          <w:p w14:paraId="7DA959B7" w14:textId="77777777" w:rsidR="006446E0" w:rsidRDefault="00000000">
            <w:pPr>
              <w:jc w:val="center"/>
            </w:pPr>
            <w:r>
              <w:t xml:space="preserve"> </w:t>
            </w:r>
          </w:p>
        </w:tc>
      </w:tr>
      <w:tr w:rsidR="006446E0" w14:paraId="31ADD610" w14:textId="77777777">
        <w:trPr>
          <w:trHeight w:val="692"/>
        </w:trPr>
        <w:tc>
          <w:tcPr>
            <w:tcW w:w="6204" w:type="dxa"/>
            <w:shd w:val="clear" w:color="auto" w:fill="FFFFFF"/>
          </w:tcPr>
          <w:p w14:paraId="0F25B85C" w14:textId="77777777" w:rsidR="006446E0" w:rsidRPr="00E36A2B" w:rsidRDefault="00000000">
            <w:pPr>
              <w:rPr>
                <w:lang w:val="de-DE"/>
              </w:rPr>
            </w:pPr>
            <w:r w:rsidRPr="00E36A2B">
              <w:rPr>
                <w:b/>
                <w:lang w:val="de-DE"/>
              </w:rPr>
              <w:t xml:space="preserve">Teil 2.  </w:t>
            </w:r>
            <w:r w:rsidRPr="00E36A2B">
              <w:rPr>
                <w:lang w:val="de-DE"/>
              </w:rPr>
              <w:t>Der Trainer bittet die Teilnehmer zu spekulieren: "Wie haben sich die Covid19-Pandemie und die Abriegelung auf den Kultursektor ausgewirkt?". Fragen Sie die Teilnehmer nach ihren Antworten und kommen Sie zu dem Schluss, dass die Pandemie, die Abriegelung und die soziale Distanzierung die Kultureinrichtungen und den GLAM-Sektor im Allgemeinen dazu veranlasst haben, neue Technologien und die Digitalisierung zu nutzen, um ihr Überleben zu sichern und der Öffentlichkeit die Möglichkeit zu geben, Kultur und Kunst weiterhin zu besuchen/mit ihnen zu interagieren.</w:t>
            </w:r>
          </w:p>
          <w:p w14:paraId="351E67B5" w14:textId="77777777" w:rsidR="006446E0" w:rsidRPr="00E36A2B" w:rsidRDefault="00000000">
            <w:pPr>
              <w:numPr>
                <w:ilvl w:val="0"/>
                <w:numId w:val="5"/>
              </w:numPr>
              <w:pBdr>
                <w:top w:val="nil"/>
                <w:left w:val="nil"/>
                <w:bottom w:val="nil"/>
                <w:right w:val="nil"/>
                <w:between w:val="nil"/>
              </w:pBdr>
              <w:spacing w:line="276" w:lineRule="auto"/>
              <w:rPr>
                <w:color w:val="000000"/>
                <w:lang w:val="de-DE"/>
              </w:rPr>
            </w:pPr>
            <w:r w:rsidRPr="00E36A2B">
              <w:rPr>
                <w:b/>
                <w:color w:val="000000"/>
                <w:lang w:val="de-DE"/>
              </w:rPr>
              <w:t xml:space="preserve">Fordern Sie eine Liste von Beispielen </w:t>
            </w:r>
            <w:r w:rsidRPr="00E36A2B">
              <w:rPr>
                <w:color w:val="000000"/>
                <w:lang w:val="de-DE"/>
              </w:rPr>
              <w:t>(Museen, Musikkonzerte, Kunstausstellungen - Galerien, Theater) - der Trainer sollte diese auf das Flipchart/Whiteboard schreiben.</w:t>
            </w:r>
          </w:p>
          <w:p w14:paraId="6A7D4CC3" w14:textId="77777777" w:rsidR="006446E0" w:rsidRPr="00E36A2B" w:rsidRDefault="00000000">
            <w:pPr>
              <w:numPr>
                <w:ilvl w:val="0"/>
                <w:numId w:val="5"/>
              </w:numPr>
              <w:pBdr>
                <w:top w:val="nil"/>
                <w:left w:val="nil"/>
                <w:bottom w:val="nil"/>
                <w:right w:val="nil"/>
                <w:between w:val="nil"/>
              </w:pBdr>
              <w:spacing w:after="200" w:line="276" w:lineRule="auto"/>
              <w:rPr>
                <w:b/>
                <w:color w:val="000000"/>
                <w:lang w:val="de-DE"/>
              </w:rPr>
            </w:pPr>
            <w:r w:rsidRPr="00E36A2B">
              <w:rPr>
                <w:b/>
                <w:color w:val="000000"/>
                <w:lang w:val="de-DE"/>
              </w:rPr>
              <w:t xml:space="preserve">Aktion 1: </w:t>
            </w:r>
            <w:r w:rsidRPr="00E36A2B">
              <w:rPr>
                <w:color w:val="000000"/>
                <w:lang w:val="de-DE"/>
              </w:rPr>
              <w:t xml:space="preserve">Bitten Sie die TeilnehmerInnen, Stift und Papier zu nehmen und eine Liste der Vorteile der Einbeziehung digitaler Tools und Optionen für den GLAM-Sektor aufzuschreiben. Geben Sie ihnen 10 Minuten Zeit, ihre Liste aufzuschreiben. Nach Ablauf der 10 Minuten bitten Sie die TeilnehmerInnen, das Geschriebene (einige oder alle Punkte) zu teilen und anschließend eine Diskussion unter allen zu führen. </w:t>
            </w:r>
          </w:p>
        </w:tc>
        <w:tc>
          <w:tcPr>
            <w:tcW w:w="1559" w:type="dxa"/>
            <w:shd w:val="clear" w:color="auto" w:fill="FFFFFF"/>
          </w:tcPr>
          <w:p w14:paraId="63F6D604" w14:textId="77777777" w:rsidR="006446E0" w:rsidRDefault="00000000">
            <w:pPr>
              <w:rPr>
                <w:i/>
              </w:rPr>
            </w:pPr>
            <w:r>
              <w:rPr>
                <w:i/>
              </w:rPr>
              <w:t>15 Minuten</w:t>
            </w:r>
          </w:p>
          <w:p w14:paraId="0F7D36FD" w14:textId="77777777" w:rsidR="006446E0" w:rsidRDefault="006446E0"/>
          <w:p w14:paraId="51B35217" w14:textId="77777777" w:rsidR="006446E0" w:rsidRDefault="006446E0"/>
          <w:p w14:paraId="67610F73" w14:textId="77777777" w:rsidR="006446E0" w:rsidRDefault="006446E0">
            <w:pPr>
              <w:rPr>
                <w:u w:val="single"/>
              </w:rPr>
            </w:pPr>
          </w:p>
          <w:p w14:paraId="119A997A" w14:textId="77777777" w:rsidR="006446E0" w:rsidRDefault="006446E0">
            <w:pPr>
              <w:rPr>
                <w:u w:val="single"/>
              </w:rPr>
            </w:pPr>
          </w:p>
          <w:p w14:paraId="72FEA9F8" w14:textId="77777777" w:rsidR="006446E0" w:rsidRDefault="006446E0">
            <w:pPr>
              <w:rPr>
                <w:u w:val="single"/>
              </w:rPr>
            </w:pPr>
          </w:p>
          <w:p w14:paraId="2ECB8854" w14:textId="77777777" w:rsidR="006446E0" w:rsidRDefault="006446E0">
            <w:pPr>
              <w:rPr>
                <w:u w:val="single"/>
              </w:rPr>
            </w:pPr>
          </w:p>
          <w:p w14:paraId="5139D475" w14:textId="77777777" w:rsidR="006446E0" w:rsidRDefault="006446E0">
            <w:pPr>
              <w:rPr>
                <w:u w:val="single"/>
              </w:rPr>
            </w:pPr>
          </w:p>
          <w:p w14:paraId="32987375" w14:textId="77777777" w:rsidR="006446E0" w:rsidRDefault="006446E0">
            <w:pPr>
              <w:rPr>
                <w:u w:val="single"/>
              </w:rPr>
            </w:pPr>
          </w:p>
        </w:tc>
        <w:tc>
          <w:tcPr>
            <w:tcW w:w="3431" w:type="dxa"/>
            <w:shd w:val="clear" w:color="auto" w:fill="FFFFFF"/>
          </w:tcPr>
          <w:p w14:paraId="1D921903" w14:textId="77777777" w:rsidR="006446E0" w:rsidRPr="00E36A2B" w:rsidRDefault="00000000">
            <w:pPr>
              <w:jc w:val="center"/>
              <w:rPr>
                <w:lang w:val="de-DE"/>
              </w:rPr>
            </w:pPr>
            <w:r w:rsidRPr="00E36A2B">
              <w:rPr>
                <w:lang w:val="de-DE"/>
              </w:rPr>
              <w:t>Laptop oder Gerät mit Internetzugang</w:t>
            </w:r>
          </w:p>
          <w:p w14:paraId="08D642D6" w14:textId="77777777" w:rsidR="006446E0" w:rsidRPr="00E36A2B" w:rsidRDefault="00000000">
            <w:pPr>
              <w:jc w:val="center"/>
              <w:rPr>
                <w:lang w:val="de-DE"/>
              </w:rPr>
            </w:pPr>
            <w:r w:rsidRPr="00E36A2B">
              <w:rPr>
                <w:lang w:val="de-DE"/>
              </w:rPr>
              <w:t>Folien der Präsentation</w:t>
            </w:r>
          </w:p>
          <w:p w14:paraId="1ECECECE" w14:textId="77777777" w:rsidR="006446E0" w:rsidRPr="00E36A2B" w:rsidRDefault="00000000">
            <w:pPr>
              <w:jc w:val="center"/>
              <w:rPr>
                <w:lang w:val="de-DE"/>
              </w:rPr>
            </w:pPr>
            <w:r w:rsidRPr="00E36A2B">
              <w:rPr>
                <w:lang w:val="de-DE"/>
              </w:rPr>
              <w:t>Projektor und Leinwand</w:t>
            </w:r>
          </w:p>
          <w:p w14:paraId="7EE07E1D" w14:textId="77777777" w:rsidR="006446E0" w:rsidRPr="00E36A2B" w:rsidRDefault="00000000">
            <w:pPr>
              <w:jc w:val="center"/>
              <w:rPr>
                <w:lang w:val="de-DE"/>
              </w:rPr>
            </w:pPr>
            <w:r w:rsidRPr="00E36A2B">
              <w:rPr>
                <w:lang w:val="de-DE"/>
              </w:rPr>
              <w:t>Stifte und Notizzettel</w:t>
            </w:r>
          </w:p>
          <w:p w14:paraId="0553111B" w14:textId="77777777" w:rsidR="006446E0" w:rsidRPr="00E36A2B" w:rsidRDefault="00000000">
            <w:pPr>
              <w:jc w:val="center"/>
              <w:rPr>
                <w:lang w:val="de-DE"/>
              </w:rPr>
            </w:pPr>
            <w:r w:rsidRPr="00E36A2B">
              <w:rPr>
                <w:lang w:val="de-DE"/>
              </w:rPr>
              <w:t>Flipchart oder Whiteboard für den Trainer, um Notizen zu machen</w:t>
            </w:r>
          </w:p>
          <w:p w14:paraId="5EC3E1F1" w14:textId="77777777" w:rsidR="006446E0" w:rsidRPr="00E36A2B" w:rsidRDefault="006446E0">
            <w:pPr>
              <w:jc w:val="center"/>
              <w:rPr>
                <w:lang w:val="de-DE"/>
              </w:rPr>
            </w:pPr>
          </w:p>
          <w:p w14:paraId="1BBFD00A" w14:textId="77777777" w:rsidR="006446E0" w:rsidRPr="00E36A2B" w:rsidRDefault="006446E0">
            <w:pPr>
              <w:rPr>
                <w:lang w:val="de-DE"/>
              </w:rPr>
            </w:pPr>
          </w:p>
          <w:p w14:paraId="289CE248" w14:textId="77777777" w:rsidR="006446E0" w:rsidRPr="00E36A2B" w:rsidRDefault="00000000">
            <w:pPr>
              <w:jc w:val="center"/>
              <w:rPr>
                <w:lang w:val="de-DE"/>
              </w:rPr>
            </w:pPr>
            <w:r w:rsidRPr="00E36A2B">
              <w:rPr>
                <w:lang w:val="de-DE"/>
              </w:rPr>
              <w:t xml:space="preserve"> </w:t>
            </w:r>
          </w:p>
          <w:p w14:paraId="25A1A50C" w14:textId="77777777" w:rsidR="006446E0" w:rsidRPr="00E36A2B" w:rsidRDefault="006446E0">
            <w:pPr>
              <w:rPr>
                <w:lang w:val="de-DE"/>
              </w:rPr>
            </w:pPr>
          </w:p>
        </w:tc>
        <w:tc>
          <w:tcPr>
            <w:tcW w:w="2664" w:type="dxa"/>
            <w:shd w:val="clear" w:color="auto" w:fill="FFFFFF"/>
          </w:tcPr>
          <w:p w14:paraId="45457C60" w14:textId="77777777" w:rsidR="006446E0" w:rsidRPr="00E36A2B" w:rsidRDefault="006446E0">
            <w:pPr>
              <w:jc w:val="center"/>
              <w:rPr>
                <w:lang w:val="de-DE"/>
              </w:rPr>
            </w:pPr>
          </w:p>
          <w:p w14:paraId="15C13F80" w14:textId="77777777" w:rsidR="006446E0" w:rsidRDefault="00000000">
            <w:pPr>
              <w:jc w:val="center"/>
            </w:pPr>
            <w:r w:rsidRPr="00E36A2B">
              <w:rPr>
                <w:lang w:val="de-DE"/>
              </w:rPr>
              <w:t xml:space="preserve"> </w:t>
            </w:r>
            <w:r>
              <w:t>x</w:t>
            </w:r>
          </w:p>
        </w:tc>
      </w:tr>
      <w:tr w:rsidR="006446E0" w:rsidRPr="00E36A2B" w14:paraId="6307C6B5" w14:textId="77777777">
        <w:trPr>
          <w:trHeight w:val="692"/>
        </w:trPr>
        <w:tc>
          <w:tcPr>
            <w:tcW w:w="6204" w:type="dxa"/>
            <w:shd w:val="clear" w:color="auto" w:fill="FFFFFF"/>
          </w:tcPr>
          <w:p w14:paraId="74F9DF01" w14:textId="77777777" w:rsidR="006446E0" w:rsidRPr="00E36A2B" w:rsidRDefault="00000000">
            <w:pPr>
              <w:rPr>
                <w:lang w:val="de-DE"/>
              </w:rPr>
            </w:pPr>
            <w:r w:rsidRPr="00E36A2B">
              <w:rPr>
                <w:b/>
                <w:lang w:val="de-DE"/>
              </w:rPr>
              <w:t>Teil 3.</w:t>
            </w:r>
            <w:r w:rsidRPr="00E36A2B">
              <w:rPr>
                <w:lang w:val="de-DE"/>
              </w:rPr>
              <w:t xml:space="preserve"> Der Trainer eröffnet diesen Teil der Aktivität, indem er mitteilt, dass: "Unser Ziel für diesen Teil der Sitzung ist es, die Auswirkungen der COVID-19-Pandemie auf das lebende Erbe zu erforschen und zu entdecken, wie Gemeinschaften in diesen schwierigen Zeiten durch den Austausch von Erfahrungen Widerstandskraft, Solidarität und Inspiration gezeigt haben."</w:t>
            </w:r>
          </w:p>
          <w:p w14:paraId="30ED163C" w14:textId="77777777" w:rsidR="006446E0" w:rsidRPr="00E36A2B" w:rsidRDefault="00000000">
            <w:pPr>
              <w:rPr>
                <w:lang w:val="de-DE"/>
              </w:rPr>
            </w:pPr>
            <w:r w:rsidRPr="00E36A2B">
              <w:rPr>
                <w:u w:val="single"/>
                <w:lang w:val="de-DE"/>
              </w:rPr>
              <w:t xml:space="preserve">Schritt 1: </w:t>
            </w:r>
            <w:r w:rsidRPr="00E36A2B">
              <w:rPr>
                <w:lang w:val="de-DE"/>
              </w:rPr>
              <w:t>Skizzieren Sie die UNESCO-Initiative zur Sammlung von Erfahrungen im Zusammenhang mit dem immateriellen Kulturerbe während der Pandemie.</w:t>
            </w:r>
          </w:p>
          <w:p w14:paraId="127AD2CB" w14:textId="77777777" w:rsidR="006446E0" w:rsidRPr="00E36A2B" w:rsidRDefault="00000000">
            <w:pPr>
              <w:rPr>
                <w:lang w:val="de-DE"/>
              </w:rPr>
            </w:pPr>
            <w:r w:rsidRPr="00E36A2B">
              <w:rPr>
                <w:u w:val="single"/>
                <w:lang w:val="de-DE"/>
              </w:rPr>
              <w:t xml:space="preserve">Schritt 2: </w:t>
            </w:r>
            <w:r w:rsidRPr="00E36A2B">
              <w:rPr>
                <w:lang w:val="de-DE"/>
              </w:rPr>
              <w:t>Spielen Sie das oben verlinkte UNESCO-Video ab, in dem die Ergebnisse und Erfahrungen im Zusammenhang mit dem immateriellen Kulturerbe während der COVID-19-Pandemie gezeigt werden. Ermutigen Sie die Teilnehmer, auf die verschiedenen Arten zu achten, wie das immaterielle Kulturerbe betroffen war und wie die Gemeinschaften darauf reagiert haben.</w:t>
            </w:r>
          </w:p>
          <w:p w14:paraId="0CF564CE" w14:textId="77777777" w:rsidR="006446E0" w:rsidRPr="00E36A2B" w:rsidRDefault="00000000">
            <w:pPr>
              <w:rPr>
                <w:lang w:val="de-DE"/>
              </w:rPr>
            </w:pPr>
            <w:r w:rsidRPr="00E36A2B">
              <w:rPr>
                <w:lang w:val="de-DE"/>
              </w:rPr>
              <w:t xml:space="preserve">UNESCO-Videolink: </w:t>
            </w:r>
            <w:hyperlink r:id="rId14">
              <w:r w:rsidRPr="00E36A2B">
                <w:rPr>
                  <w:color w:val="0000FF"/>
                  <w:u w:val="single"/>
                  <w:lang w:val="de-DE"/>
                </w:rPr>
                <w:t>https://www.youtube.com/watch?v=vVp8-oj_RqU</w:t>
              </w:r>
            </w:hyperlink>
            <w:r w:rsidRPr="00E36A2B">
              <w:rPr>
                <w:lang w:val="de-DE"/>
              </w:rPr>
              <w:t xml:space="preserve"> (Dauer: 01:27 Minuten) </w:t>
            </w:r>
          </w:p>
          <w:p w14:paraId="3D28E902" w14:textId="77777777" w:rsidR="006446E0" w:rsidRPr="00E36A2B" w:rsidRDefault="00000000">
            <w:pPr>
              <w:rPr>
                <w:lang w:val="de-DE"/>
              </w:rPr>
            </w:pPr>
            <w:r w:rsidRPr="00E36A2B">
              <w:rPr>
                <w:u w:val="single"/>
                <w:lang w:val="de-DE"/>
              </w:rPr>
              <w:t xml:space="preserve">Schritt 3: </w:t>
            </w:r>
            <w:r w:rsidRPr="00E36A2B">
              <w:rPr>
                <w:lang w:val="de-DE"/>
              </w:rPr>
              <w:t>Gruppendiskussion. Teilen Sie die Teilnehmer in kleine Gruppen ein und moderieren Sie eine Diskussion über die folgenden Fragen:</w:t>
            </w:r>
          </w:p>
          <w:p w14:paraId="657FD814" w14:textId="77777777" w:rsidR="006446E0" w:rsidRPr="00E36A2B" w:rsidRDefault="00000000">
            <w:pPr>
              <w:numPr>
                <w:ilvl w:val="0"/>
                <w:numId w:val="1"/>
              </w:numPr>
              <w:pBdr>
                <w:top w:val="nil"/>
                <w:left w:val="nil"/>
                <w:bottom w:val="nil"/>
                <w:right w:val="nil"/>
                <w:between w:val="nil"/>
              </w:pBdr>
              <w:spacing w:line="276" w:lineRule="auto"/>
              <w:rPr>
                <w:color w:val="000000"/>
                <w:lang w:val="de-DE"/>
              </w:rPr>
            </w:pPr>
            <w:r w:rsidRPr="00E36A2B">
              <w:rPr>
                <w:color w:val="000000"/>
                <w:lang w:val="de-DE"/>
              </w:rPr>
              <w:t>Wie hat sich die COVID-19-Pandemie auf das immaterielle Kulturerbe in Ihrer Gemeinde oder Region ausgewirkt?</w:t>
            </w:r>
          </w:p>
          <w:p w14:paraId="749155BF" w14:textId="77777777" w:rsidR="006446E0" w:rsidRPr="00E36A2B" w:rsidRDefault="00000000">
            <w:pPr>
              <w:numPr>
                <w:ilvl w:val="0"/>
                <w:numId w:val="1"/>
              </w:numPr>
              <w:pBdr>
                <w:top w:val="nil"/>
                <w:left w:val="nil"/>
                <w:bottom w:val="nil"/>
                <w:right w:val="nil"/>
                <w:between w:val="nil"/>
              </w:pBdr>
              <w:spacing w:line="276" w:lineRule="auto"/>
              <w:rPr>
                <w:color w:val="000000"/>
                <w:lang w:val="de-DE"/>
              </w:rPr>
            </w:pPr>
            <w:r w:rsidRPr="00E36A2B">
              <w:rPr>
                <w:color w:val="000000"/>
                <w:lang w:val="de-DE"/>
              </w:rPr>
              <w:t>Haben Sie während der Pandemie Beispiele für Widerstandsfähigkeit, Solidarität oder Inspiration im Zusammenhang mit dem lebendigen Erbe erlebt?</w:t>
            </w:r>
          </w:p>
          <w:p w14:paraId="06938277" w14:textId="77777777" w:rsidR="006446E0" w:rsidRPr="00E36A2B" w:rsidRDefault="00000000">
            <w:pPr>
              <w:numPr>
                <w:ilvl w:val="0"/>
                <w:numId w:val="1"/>
              </w:numPr>
              <w:pBdr>
                <w:top w:val="nil"/>
                <w:left w:val="nil"/>
                <w:bottom w:val="nil"/>
                <w:right w:val="nil"/>
                <w:between w:val="nil"/>
              </w:pBdr>
              <w:spacing w:after="200" w:line="276" w:lineRule="auto"/>
              <w:rPr>
                <w:color w:val="000000"/>
                <w:lang w:val="de-DE"/>
              </w:rPr>
            </w:pPr>
            <w:r w:rsidRPr="00E36A2B">
              <w:rPr>
                <w:color w:val="000000"/>
                <w:lang w:val="de-DE"/>
              </w:rPr>
              <w:t>Welche Lehren können wir aus diesen Erfahrungen ziehen</w:t>
            </w:r>
            <w:r w:rsidRPr="00E36A2B">
              <w:rPr>
                <w:lang w:val="de-DE"/>
              </w:rPr>
              <w:t xml:space="preserve"> </w:t>
            </w:r>
            <w:r w:rsidRPr="00E36A2B">
              <w:rPr>
                <w:color w:val="000000"/>
                <w:lang w:val="de-DE"/>
              </w:rPr>
              <w:t>und wie lassen sie sich auf künftige Herausforderungen anwenden?</w:t>
            </w:r>
          </w:p>
          <w:p w14:paraId="6400CF4B" w14:textId="77777777" w:rsidR="006446E0" w:rsidRPr="00E36A2B" w:rsidRDefault="00000000">
            <w:pPr>
              <w:rPr>
                <w:lang w:val="de-DE"/>
              </w:rPr>
            </w:pPr>
            <w:r w:rsidRPr="00E36A2B">
              <w:rPr>
                <w:u w:val="single"/>
                <w:lang w:val="de-DE"/>
              </w:rPr>
              <w:t xml:space="preserve">Schritt 4: </w:t>
            </w:r>
            <w:r w:rsidRPr="00E36A2B">
              <w:rPr>
                <w:lang w:val="de-DE"/>
              </w:rPr>
              <w:t>Ermutigen Sie die Teilnehmer, persönliche Anekdoten, Beobachtungen oder Erkenntnisse mitzuteilen.</w:t>
            </w:r>
          </w:p>
          <w:p w14:paraId="0E1D55B4" w14:textId="77777777" w:rsidR="006446E0" w:rsidRPr="00E36A2B" w:rsidRDefault="00000000">
            <w:pPr>
              <w:numPr>
                <w:ilvl w:val="0"/>
                <w:numId w:val="2"/>
              </w:numPr>
              <w:pBdr>
                <w:top w:val="nil"/>
                <w:left w:val="nil"/>
                <w:bottom w:val="nil"/>
                <w:right w:val="nil"/>
                <w:between w:val="nil"/>
              </w:pBdr>
              <w:spacing w:line="276" w:lineRule="auto"/>
              <w:rPr>
                <w:color w:val="000000"/>
                <w:lang w:val="de-DE"/>
              </w:rPr>
            </w:pPr>
            <w:r w:rsidRPr="00E36A2B">
              <w:rPr>
                <w:color w:val="000000"/>
                <w:lang w:val="de-DE"/>
              </w:rPr>
              <w:t>Bitten Sie jede Gruppe, die wichtigsten Punkte aus ihren Diskussionen mit der größeren Gruppe zu teilen.</w:t>
            </w:r>
          </w:p>
          <w:p w14:paraId="166D8B9F" w14:textId="77777777" w:rsidR="006446E0" w:rsidRPr="00E36A2B" w:rsidRDefault="00000000">
            <w:pPr>
              <w:numPr>
                <w:ilvl w:val="0"/>
                <w:numId w:val="2"/>
              </w:numPr>
              <w:pBdr>
                <w:top w:val="nil"/>
                <w:left w:val="nil"/>
                <w:bottom w:val="nil"/>
                <w:right w:val="nil"/>
                <w:between w:val="nil"/>
              </w:pBdr>
              <w:spacing w:after="200" w:line="276" w:lineRule="auto"/>
              <w:rPr>
                <w:color w:val="000000"/>
                <w:lang w:val="de-DE"/>
              </w:rPr>
            </w:pPr>
            <w:r w:rsidRPr="00E36A2B">
              <w:rPr>
                <w:color w:val="000000"/>
                <w:lang w:val="de-DE"/>
              </w:rPr>
              <w:t>Förderung des offenen Dialogs und des Austauschs von Perspektiven zwischen allen Teilnehmern.</w:t>
            </w:r>
          </w:p>
          <w:p w14:paraId="03921334" w14:textId="77777777" w:rsidR="006446E0" w:rsidRPr="00E36A2B" w:rsidRDefault="00000000">
            <w:pPr>
              <w:rPr>
                <w:lang w:val="de-DE"/>
              </w:rPr>
            </w:pPr>
            <w:r w:rsidRPr="00E36A2B">
              <w:rPr>
                <w:u w:val="single"/>
                <w:lang w:val="de-DE"/>
              </w:rPr>
              <w:t xml:space="preserve">Schritt 5: </w:t>
            </w:r>
            <w:r w:rsidRPr="00E36A2B">
              <w:rPr>
                <w:lang w:val="de-DE"/>
              </w:rPr>
              <w:t>Reflexion und Abschluss. Fassen Sie die wichtigsten Erkenntnisse aus dem Workshop zusammen und betonen Sie die Bedeutung der Erhaltung und Förderung des immateriellen Kulturerbes.</w:t>
            </w:r>
          </w:p>
        </w:tc>
        <w:tc>
          <w:tcPr>
            <w:tcW w:w="1559" w:type="dxa"/>
            <w:shd w:val="clear" w:color="auto" w:fill="FFFFFF"/>
          </w:tcPr>
          <w:p w14:paraId="15F76D76" w14:textId="77777777" w:rsidR="006446E0" w:rsidRDefault="00000000">
            <w:r>
              <w:t>30 Minuten</w:t>
            </w:r>
          </w:p>
        </w:tc>
        <w:tc>
          <w:tcPr>
            <w:tcW w:w="3431" w:type="dxa"/>
            <w:shd w:val="clear" w:color="auto" w:fill="FFFFFF"/>
          </w:tcPr>
          <w:p w14:paraId="502F0ADA" w14:textId="77777777" w:rsidR="006446E0" w:rsidRPr="00E36A2B" w:rsidRDefault="00000000">
            <w:pPr>
              <w:jc w:val="center"/>
              <w:rPr>
                <w:lang w:val="de-DE"/>
              </w:rPr>
            </w:pPr>
            <w:r w:rsidRPr="00E36A2B">
              <w:rPr>
                <w:lang w:val="de-DE"/>
              </w:rPr>
              <w:t>Laptop oder Gerät mit Internetzugang</w:t>
            </w:r>
          </w:p>
          <w:p w14:paraId="37C035DF" w14:textId="77777777" w:rsidR="006446E0" w:rsidRPr="00E36A2B" w:rsidRDefault="00000000">
            <w:pPr>
              <w:jc w:val="center"/>
              <w:rPr>
                <w:lang w:val="de-DE"/>
              </w:rPr>
            </w:pPr>
            <w:r w:rsidRPr="00E36A2B">
              <w:rPr>
                <w:lang w:val="de-DE"/>
              </w:rPr>
              <w:t>Folien der Präsentation</w:t>
            </w:r>
          </w:p>
          <w:p w14:paraId="63DF7C55" w14:textId="77777777" w:rsidR="006446E0" w:rsidRPr="00E36A2B" w:rsidRDefault="00000000">
            <w:pPr>
              <w:jc w:val="center"/>
              <w:rPr>
                <w:lang w:val="de-DE"/>
              </w:rPr>
            </w:pPr>
            <w:r w:rsidRPr="00E36A2B">
              <w:rPr>
                <w:lang w:val="de-DE"/>
              </w:rPr>
              <w:t>Projektor und Leinwand</w:t>
            </w:r>
          </w:p>
          <w:p w14:paraId="0FB1BE4B" w14:textId="77777777" w:rsidR="006446E0" w:rsidRPr="00E36A2B" w:rsidRDefault="00000000">
            <w:pPr>
              <w:jc w:val="center"/>
              <w:rPr>
                <w:lang w:val="de-DE"/>
              </w:rPr>
            </w:pPr>
            <w:r w:rsidRPr="00E36A2B">
              <w:rPr>
                <w:lang w:val="de-DE"/>
              </w:rPr>
              <w:t>Stifte und Notizzettel</w:t>
            </w:r>
          </w:p>
          <w:p w14:paraId="30DE0EED" w14:textId="77777777" w:rsidR="006446E0" w:rsidRPr="00E36A2B" w:rsidRDefault="00000000">
            <w:pPr>
              <w:jc w:val="center"/>
              <w:rPr>
                <w:lang w:val="de-DE"/>
              </w:rPr>
            </w:pPr>
            <w:r w:rsidRPr="00E36A2B">
              <w:rPr>
                <w:lang w:val="de-DE"/>
              </w:rPr>
              <w:t>Flipchart oder Whiteboard für den Trainer, um Notizen zu machen</w:t>
            </w:r>
          </w:p>
          <w:p w14:paraId="51EF5F1B" w14:textId="77777777" w:rsidR="006446E0" w:rsidRPr="00E36A2B" w:rsidRDefault="006446E0">
            <w:pPr>
              <w:jc w:val="center"/>
              <w:rPr>
                <w:lang w:val="de-DE"/>
              </w:rPr>
            </w:pPr>
          </w:p>
        </w:tc>
        <w:tc>
          <w:tcPr>
            <w:tcW w:w="2664" w:type="dxa"/>
            <w:shd w:val="clear" w:color="auto" w:fill="FFFFFF"/>
          </w:tcPr>
          <w:p w14:paraId="672073CF" w14:textId="77777777" w:rsidR="006446E0" w:rsidRPr="00E36A2B" w:rsidRDefault="006446E0">
            <w:pPr>
              <w:jc w:val="center"/>
              <w:rPr>
                <w:lang w:val="de-DE"/>
              </w:rPr>
            </w:pPr>
          </w:p>
        </w:tc>
      </w:tr>
      <w:tr w:rsidR="006446E0" w14:paraId="6AA1645D" w14:textId="77777777">
        <w:trPr>
          <w:trHeight w:val="2279"/>
        </w:trPr>
        <w:tc>
          <w:tcPr>
            <w:tcW w:w="6204" w:type="dxa"/>
            <w:shd w:val="clear" w:color="auto" w:fill="FFFFFF"/>
          </w:tcPr>
          <w:p w14:paraId="3C5EE6EB" w14:textId="77777777" w:rsidR="006446E0" w:rsidRPr="00E36A2B" w:rsidRDefault="00000000">
            <w:pPr>
              <w:rPr>
                <w:lang w:val="de-DE"/>
              </w:rPr>
            </w:pPr>
            <w:r w:rsidRPr="00E36A2B">
              <w:rPr>
                <w:b/>
                <w:lang w:val="de-DE"/>
              </w:rPr>
              <w:t xml:space="preserve">Teil 4. </w:t>
            </w:r>
            <w:r w:rsidRPr="00E36A2B">
              <w:rPr>
                <w:lang w:val="de-DE"/>
              </w:rPr>
              <w:t xml:space="preserve">Der Trainer wird diesen Teil damit einleiten, dass er aufzeigt, wie viele Museen auf der ganzen Welt virtuelle Führungen angeboten haben, insbesondere in Zeiten von Schließungen oder Einschränkungen aufgrund von Ereignissen wie der COVID-19-Pandemie. </w:t>
            </w:r>
          </w:p>
          <w:p w14:paraId="1FCDA50F" w14:textId="77777777" w:rsidR="006446E0" w:rsidRPr="00E36A2B" w:rsidRDefault="00000000">
            <w:pPr>
              <w:rPr>
                <w:b/>
                <w:lang w:val="de-DE"/>
              </w:rPr>
            </w:pPr>
            <w:r w:rsidRPr="00E36A2B">
              <w:rPr>
                <w:lang w:val="de-DE"/>
              </w:rPr>
              <w:t>Es gibt mehrere Gründe, warum Museen virtuelle Führungen anbieten:</w:t>
            </w:r>
          </w:p>
          <w:p w14:paraId="2F41E234" w14:textId="77777777" w:rsidR="006446E0" w:rsidRPr="00E36A2B" w:rsidRDefault="00000000">
            <w:pPr>
              <w:numPr>
                <w:ilvl w:val="0"/>
                <w:numId w:val="7"/>
              </w:numPr>
              <w:pBdr>
                <w:top w:val="nil"/>
                <w:left w:val="nil"/>
                <w:bottom w:val="nil"/>
                <w:right w:val="nil"/>
                <w:between w:val="nil"/>
              </w:pBdr>
              <w:spacing w:line="276" w:lineRule="auto"/>
              <w:rPr>
                <w:b/>
                <w:color w:val="000000"/>
                <w:lang w:val="de-DE"/>
              </w:rPr>
            </w:pPr>
            <w:r w:rsidRPr="00E36A2B">
              <w:rPr>
                <w:b/>
                <w:color w:val="000000"/>
                <w:lang w:val="de-DE"/>
              </w:rPr>
              <w:t xml:space="preserve">Zugänglichkeit: </w:t>
            </w:r>
            <w:r w:rsidRPr="00E36A2B">
              <w:rPr>
                <w:color w:val="000000"/>
                <w:lang w:val="de-DE"/>
              </w:rPr>
              <w:t>Virtuelle Führungen machen Museen für ein weltweites Publikum zugänglich. Menschen, die aufgrund von geografischen oder Mobilitätseinschränkungen nicht die Möglichkeit haben, das Museum persönlich zu besuchen, können die Exponate und Sammlungen dennoch online erleben.</w:t>
            </w:r>
          </w:p>
          <w:p w14:paraId="0D8FAFBF" w14:textId="77777777" w:rsidR="006446E0" w:rsidRPr="00E36A2B" w:rsidRDefault="00000000">
            <w:pPr>
              <w:numPr>
                <w:ilvl w:val="0"/>
                <w:numId w:val="7"/>
              </w:numPr>
              <w:pBdr>
                <w:top w:val="nil"/>
                <w:left w:val="nil"/>
                <w:bottom w:val="nil"/>
                <w:right w:val="nil"/>
                <w:between w:val="nil"/>
              </w:pBdr>
              <w:spacing w:line="276" w:lineRule="auto"/>
              <w:rPr>
                <w:color w:val="000000"/>
                <w:lang w:val="de-DE"/>
              </w:rPr>
            </w:pPr>
            <w:r w:rsidRPr="00E36A2B">
              <w:rPr>
                <w:b/>
                <w:color w:val="000000"/>
                <w:lang w:val="de-DE"/>
              </w:rPr>
              <w:t xml:space="preserve">Bildung: </w:t>
            </w:r>
            <w:r w:rsidRPr="00E36A2B">
              <w:rPr>
                <w:color w:val="000000"/>
                <w:lang w:val="de-DE"/>
              </w:rPr>
              <w:t xml:space="preserve">Virtuelle Führungen bieten Bildungsmöglichkeiten für Schüler, Lehrer und </w:t>
            </w:r>
            <w:r w:rsidRPr="00E36A2B">
              <w:rPr>
                <w:lang w:val="de-DE"/>
              </w:rPr>
              <w:t>lebenslanges</w:t>
            </w:r>
            <w:r w:rsidRPr="00E36A2B">
              <w:rPr>
                <w:color w:val="000000"/>
                <w:lang w:val="de-DE"/>
              </w:rPr>
              <w:t xml:space="preserve"> Lernen</w:t>
            </w:r>
            <w:r w:rsidRPr="00E36A2B">
              <w:rPr>
                <w:lang w:val="de-DE"/>
              </w:rPr>
              <w:t>.</w:t>
            </w:r>
            <w:r w:rsidRPr="00E36A2B">
              <w:rPr>
                <w:color w:val="000000"/>
                <w:lang w:val="de-DE"/>
              </w:rPr>
              <w:t xml:space="preserve"> Schulen und Bildungseinrichtungen können virtuelle Museumsbesuche in ihren Lehrplan aufnehmen, so dass die Schüler Kunstwerke, historische Artefakte und wissenschaftliche Exponate von jedem Ort mit Internetanschluss aus erkunden können.</w:t>
            </w:r>
          </w:p>
          <w:p w14:paraId="5C55F778" w14:textId="77777777" w:rsidR="006446E0" w:rsidRPr="00E36A2B" w:rsidRDefault="00000000">
            <w:pPr>
              <w:numPr>
                <w:ilvl w:val="0"/>
                <w:numId w:val="7"/>
              </w:numPr>
              <w:pBdr>
                <w:top w:val="nil"/>
                <w:left w:val="nil"/>
                <w:bottom w:val="nil"/>
                <w:right w:val="nil"/>
                <w:between w:val="nil"/>
              </w:pBdr>
              <w:spacing w:line="276" w:lineRule="auto"/>
              <w:rPr>
                <w:b/>
                <w:color w:val="000000"/>
                <w:lang w:val="de-DE"/>
              </w:rPr>
            </w:pPr>
            <w:r w:rsidRPr="00E36A2B">
              <w:rPr>
                <w:b/>
                <w:color w:val="000000"/>
                <w:lang w:val="de-DE"/>
              </w:rPr>
              <w:t xml:space="preserve">Werbung und Öffentlichkeitsarbeit: </w:t>
            </w:r>
            <w:r w:rsidRPr="00E36A2B">
              <w:rPr>
                <w:color w:val="000000"/>
                <w:lang w:val="de-DE"/>
              </w:rPr>
              <w:t>Virtuelle Führungen dienen als Werbemittel für Museen, um Besucher anzuziehen und Interesse an ihren Sammlungen und Ausstellungen zu wecken. Sie helfen den Museen auch, ihre Sichtbarkeit und Relevanz in Zeiten aufrechtzuerhalten, in denen physische Besuche möglicherweise nicht möglich sind.</w:t>
            </w:r>
          </w:p>
          <w:p w14:paraId="6903A290" w14:textId="77777777" w:rsidR="006446E0" w:rsidRPr="00E36A2B" w:rsidRDefault="00000000">
            <w:pPr>
              <w:numPr>
                <w:ilvl w:val="0"/>
                <w:numId w:val="7"/>
              </w:numPr>
              <w:pBdr>
                <w:top w:val="nil"/>
                <w:left w:val="nil"/>
                <w:bottom w:val="nil"/>
                <w:right w:val="nil"/>
                <w:between w:val="nil"/>
              </w:pBdr>
              <w:spacing w:line="276" w:lineRule="auto"/>
              <w:rPr>
                <w:b/>
                <w:color w:val="000000"/>
                <w:lang w:val="de-DE"/>
              </w:rPr>
            </w:pPr>
            <w:r w:rsidRPr="00E36A2B">
              <w:rPr>
                <w:b/>
                <w:color w:val="000000"/>
                <w:lang w:val="de-DE"/>
              </w:rPr>
              <w:t xml:space="preserve">Kulturelle Bewahrung: </w:t>
            </w:r>
            <w:r w:rsidRPr="00E36A2B">
              <w:rPr>
                <w:color w:val="000000"/>
                <w:lang w:val="de-DE"/>
              </w:rPr>
              <w:t>Virtuelle Rundgänge tragen zur Erhaltung des kulturellen Erbes bei, indem sie Museumssammlungen digitalisieren und gemeinsam nutzen. Diese digitale Bewahrung stellt sicher, dass Kunstwerke und Artefakte auch für künftige Generationen zugänglich sind und geschätzt werden, selbst wenn die Originale zerbrechlich oder unzugänglich sind.</w:t>
            </w:r>
          </w:p>
          <w:p w14:paraId="4B8064B3" w14:textId="77777777" w:rsidR="006446E0" w:rsidRPr="00E36A2B" w:rsidRDefault="00000000">
            <w:pPr>
              <w:numPr>
                <w:ilvl w:val="0"/>
                <w:numId w:val="7"/>
              </w:numPr>
              <w:pBdr>
                <w:top w:val="nil"/>
                <w:left w:val="nil"/>
                <w:bottom w:val="nil"/>
                <w:right w:val="nil"/>
                <w:between w:val="nil"/>
              </w:pBdr>
              <w:spacing w:after="200" w:line="276" w:lineRule="auto"/>
              <w:rPr>
                <w:b/>
                <w:color w:val="000000"/>
                <w:lang w:val="de-DE"/>
              </w:rPr>
            </w:pPr>
            <w:r w:rsidRPr="00E36A2B">
              <w:rPr>
                <w:b/>
                <w:color w:val="000000"/>
                <w:lang w:val="de-DE"/>
              </w:rPr>
              <w:t xml:space="preserve">Innovation und Anpassungsfähigkeit: </w:t>
            </w:r>
            <w:r w:rsidRPr="00E36A2B">
              <w:rPr>
                <w:color w:val="000000"/>
                <w:lang w:val="de-DE"/>
              </w:rPr>
              <w:t>Das Angebot virtueller Führungen beweist die Fähigkeit eines Museums, innovativ zu sein und sich an veränderte Umstände anzupassen. Es zeigt die Bereitschaft, Technologien zu nutzen, um das Besuchererlebnis zu verbessern und mit der Öffentlichkeit in Kontakt zu bleiben, auch in schwierigen Zeiten.</w:t>
            </w:r>
          </w:p>
          <w:p w14:paraId="17A40092" w14:textId="77777777" w:rsidR="006446E0" w:rsidRPr="00E36A2B" w:rsidRDefault="00000000">
            <w:pPr>
              <w:rPr>
                <w:lang w:val="de-DE"/>
              </w:rPr>
            </w:pPr>
            <w:r w:rsidRPr="00E36A2B">
              <w:rPr>
                <w:lang w:val="de-DE"/>
              </w:rPr>
              <w:t>Insgesamt sind virtuelle Führungen zu einem wichtigen Bestandteil des Museumsbetriebs geworden und bieten Möglichkeiten für Engagement, Lernen und kulturellen Austausch im digitalen Zeitalter.</w:t>
            </w:r>
          </w:p>
          <w:p w14:paraId="09B696D7" w14:textId="77777777" w:rsidR="006446E0" w:rsidRPr="00E36A2B" w:rsidRDefault="00000000">
            <w:pPr>
              <w:rPr>
                <w:lang w:val="de-DE"/>
              </w:rPr>
            </w:pPr>
            <w:r w:rsidRPr="00E36A2B">
              <w:rPr>
                <w:lang w:val="de-DE"/>
              </w:rPr>
              <w:t xml:space="preserve">Der Trainer wird einige Beispiele und gute Praktiken für die Digitalisierung in Museen/Galerien vorstellen. </w:t>
            </w:r>
          </w:p>
          <w:p w14:paraId="3CC5799E" w14:textId="77777777" w:rsidR="006446E0" w:rsidRPr="00E36A2B" w:rsidRDefault="006446E0">
            <w:pPr>
              <w:rPr>
                <w:lang w:val="de-DE"/>
              </w:rPr>
            </w:pPr>
          </w:p>
          <w:p w14:paraId="7ED76F1F" w14:textId="77777777" w:rsidR="006446E0" w:rsidRPr="00E36A2B" w:rsidRDefault="00000000">
            <w:pPr>
              <w:rPr>
                <w:lang w:val="de-DE"/>
              </w:rPr>
            </w:pPr>
            <w:r w:rsidRPr="00E36A2B">
              <w:rPr>
                <w:b/>
                <w:lang w:val="de-DE"/>
              </w:rPr>
              <w:t>Tätigkeit 2</w:t>
            </w:r>
            <w:r w:rsidRPr="00E36A2B">
              <w:rPr>
                <w:lang w:val="de-DE"/>
              </w:rPr>
              <w:t xml:space="preserve">: </w:t>
            </w:r>
          </w:p>
          <w:p w14:paraId="29CEF877" w14:textId="77777777" w:rsidR="006446E0" w:rsidRPr="00E36A2B" w:rsidRDefault="00000000">
            <w:pPr>
              <w:rPr>
                <w:lang w:val="de-DE"/>
              </w:rPr>
            </w:pPr>
            <w:r w:rsidRPr="00E36A2B">
              <w:rPr>
                <w:u w:val="single"/>
                <w:lang w:val="de-DE"/>
              </w:rPr>
              <w:t xml:space="preserve">Schritt 1: </w:t>
            </w:r>
            <w:r w:rsidRPr="00E36A2B">
              <w:rPr>
                <w:lang w:val="de-DE"/>
              </w:rPr>
              <w:t>Bitten Sie die Teilnehmer, die Website zu besuchen - blättern Sie durch und machen Sie sich Notizen und Eindrücke (10 Minuten</w:t>
            </w:r>
            <w:r w:rsidRPr="00E36A2B">
              <w:rPr>
                <w:b/>
                <w:lang w:val="de-DE"/>
              </w:rPr>
              <w:t xml:space="preserve">) </w:t>
            </w:r>
          </w:p>
          <w:p w14:paraId="041EBEFB" w14:textId="77777777" w:rsidR="006446E0" w:rsidRPr="00E36A2B" w:rsidRDefault="00000000">
            <w:pPr>
              <w:numPr>
                <w:ilvl w:val="1"/>
                <w:numId w:val="6"/>
              </w:numPr>
              <w:pBdr>
                <w:top w:val="nil"/>
                <w:left w:val="nil"/>
                <w:bottom w:val="nil"/>
                <w:right w:val="nil"/>
                <w:between w:val="nil"/>
              </w:pBdr>
              <w:spacing w:line="276" w:lineRule="auto"/>
              <w:rPr>
                <w:b/>
                <w:color w:val="000000"/>
                <w:lang w:val="de-DE"/>
              </w:rPr>
            </w:pPr>
            <w:r w:rsidRPr="00E36A2B">
              <w:rPr>
                <w:b/>
                <w:color w:val="000000"/>
                <w:lang w:val="de-DE"/>
              </w:rPr>
              <w:t xml:space="preserve">Pergamonmuseum, Berlin: </w:t>
            </w:r>
            <w:hyperlink r:id="rId15">
              <w:r w:rsidRPr="00E36A2B">
                <w:rPr>
                  <w:b/>
                  <w:color w:val="0000FF"/>
                  <w:u w:val="single"/>
                  <w:lang w:val="de-DE"/>
                </w:rPr>
                <w:t>https:</w:t>
              </w:r>
            </w:hyperlink>
            <w:r w:rsidRPr="00E36A2B">
              <w:rPr>
                <w:b/>
                <w:color w:val="0000FF"/>
                <w:u w:val="single"/>
                <w:lang w:val="de-DE"/>
              </w:rPr>
              <w:t xml:space="preserve">//rb.gy/vxamm0 </w:t>
            </w:r>
          </w:p>
          <w:p w14:paraId="2A915D2E" w14:textId="77777777" w:rsidR="006446E0" w:rsidRDefault="00000000">
            <w:pPr>
              <w:numPr>
                <w:ilvl w:val="1"/>
                <w:numId w:val="6"/>
              </w:numPr>
              <w:pBdr>
                <w:top w:val="nil"/>
                <w:left w:val="nil"/>
                <w:bottom w:val="nil"/>
                <w:right w:val="nil"/>
                <w:between w:val="nil"/>
              </w:pBdr>
              <w:spacing w:line="276" w:lineRule="auto"/>
              <w:rPr>
                <w:b/>
                <w:color w:val="000000"/>
              </w:rPr>
            </w:pPr>
            <w:r>
              <w:rPr>
                <w:b/>
                <w:color w:val="000000"/>
              </w:rPr>
              <w:t xml:space="preserve">Van Gogh Museum, Amsterdam: </w:t>
            </w:r>
          </w:p>
          <w:p w14:paraId="25B077D1" w14:textId="77777777" w:rsidR="006446E0" w:rsidRDefault="00000000">
            <w:pPr>
              <w:pBdr>
                <w:top w:val="nil"/>
                <w:left w:val="nil"/>
                <w:bottom w:val="nil"/>
                <w:right w:val="nil"/>
                <w:between w:val="nil"/>
              </w:pBdr>
              <w:spacing w:line="276" w:lineRule="auto"/>
              <w:ind w:left="1440"/>
              <w:rPr>
                <w:b/>
                <w:color w:val="000000"/>
              </w:rPr>
            </w:pPr>
            <w:hyperlink r:id="rId16">
              <w:r>
                <w:rPr>
                  <w:b/>
                  <w:color w:val="0000FF"/>
                  <w:u w:val="single"/>
                </w:rPr>
                <w:t>https://rb.gy/hwn1pg</w:t>
              </w:r>
            </w:hyperlink>
          </w:p>
          <w:p w14:paraId="7DF1590D" w14:textId="77777777" w:rsidR="006446E0" w:rsidRDefault="00000000">
            <w:pPr>
              <w:numPr>
                <w:ilvl w:val="1"/>
                <w:numId w:val="6"/>
              </w:numPr>
              <w:pBdr>
                <w:top w:val="nil"/>
                <w:left w:val="nil"/>
                <w:bottom w:val="nil"/>
                <w:right w:val="nil"/>
                <w:between w:val="nil"/>
              </w:pBdr>
              <w:spacing w:line="276" w:lineRule="auto"/>
              <w:rPr>
                <w:b/>
                <w:color w:val="000000"/>
              </w:rPr>
            </w:pPr>
            <w:r>
              <w:rPr>
                <w:b/>
                <w:color w:val="000000"/>
              </w:rPr>
              <w:t xml:space="preserve">Galerie der </w:t>
            </w:r>
            <w:proofErr w:type="spellStart"/>
            <w:r>
              <w:rPr>
                <w:b/>
                <w:color w:val="000000"/>
              </w:rPr>
              <w:t>Uffizien</w:t>
            </w:r>
            <w:proofErr w:type="spellEnd"/>
            <w:r>
              <w:rPr>
                <w:b/>
                <w:color w:val="000000"/>
              </w:rPr>
              <w:t>, Florenz:</w:t>
            </w:r>
          </w:p>
          <w:p w14:paraId="2EF2368B" w14:textId="77777777" w:rsidR="006446E0" w:rsidRDefault="00000000">
            <w:pPr>
              <w:pBdr>
                <w:top w:val="nil"/>
                <w:left w:val="nil"/>
                <w:bottom w:val="nil"/>
                <w:right w:val="nil"/>
                <w:between w:val="nil"/>
              </w:pBdr>
              <w:spacing w:after="200" w:line="276" w:lineRule="auto"/>
              <w:ind w:left="1440"/>
              <w:rPr>
                <w:b/>
                <w:color w:val="000000"/>
              </w:rPr>
            </w:pPr>
            <w:hyperlink r:id="rId17">
              <w:r>
                <w:rPr>
                  <w:b/>
                  <w:color w:val="0000FF"/>
                  <w:u w:val="single"/>
                </w:rPr>
                <w:t xml:space="preserve">https://rb.gy/cgwn2j </w:t>
              </w:r>
            </w:hyperlink>
          </w:p>
          <w:p w14:paraId="1D233EDA" w14:textId="77777777" w:rsidR="006446E0" w:rsidRDefault="00000000">
            <w:pPr>
              <w:rPr>
                <w:b/>
              </w:rPr>
            </w:pPr>
            <w:r w:rsidRPr="00E36A2B">
              <w:rPr>
                <w:u w:val="single"/>
                <w:lang w:val="de-DE"/>
              </w:rPr>
              <w:t xml:space="preserve">Schritt 2: </w:t>
            </w:r>
            <w:r w:rsidRPr="00E36A2B">
              <w:rPr>
                <w:lang w:val="de-DE"/>
              </w:rPr>
              <w:t xml:space="preserve">Regen Sie ein Gespräch/eine Reflexion unter den Teilnehmern an. </w:t>
            </w:r>
            <w:r>
              <w:t xml:space="preserve">Sie </w:t>
            </w:r>
            <w:proofErr w:type="spellStart"/>
            <w:r>
              <w:t>können</w:t>
            </w:r>
            <w:proofErr w:type="spellEnd"/>
            <w:r>
              <w:t xml:space="preserve"> die </w:t>
            </w:r>
            <w:proofErr w:type="spellStart"/>
            <w:r>
              <w:t>unten</w:t>
            </w:r>
            <w:proofErr w:type="spellEnd"/>
            <w:r>
              <w:t xml:space="preserve"> </w:t>
            </w:r>
            <w:proofErr w:type="spellStart"/>
            <w:r>
              <w:t>stehenden</w:t>
            </w:r>
            <w:proofErr w:type="spellEnd"/>
            <w:r>
              <w:t xml:space="preserve"> </w:t>
            </w:r>
            <w:proofErr w:type="spellStart"/>
            <w:r>
              <w:t>Fragen</w:t>
            </w:r>
            <w:proofErr w:type="spellEnd"/>
            <w:r>
              <w:t xml:space="preserve"> </w:t>
            </w:r>
            <w:proofErr w:type="spellStart"/>
            <w:r>
              <w:t>verwenden</w:t>
            </w:r>
            <w:proofErr w:type="spellEnd"/>
            <w:r>
              <w:rPr>
                <w:b/>
              </w:rPr>
              <w:t xml:space="preserve">: </w:t>
            </w:r>
          </w:p>
          <w:p w14:paraId="6C2EE831" w14:textId="77777777" w:rsidR="006446E0" w:rsidRPr="00E36A2B" w:rsidRDefault="00000000">
            <w:pPr>
              <w:numPr>
                <w:ilvl w:val="0"/>
                <w:numId w:val="8"/>
              </w:numPr>
              <w:pBdr>
                <w:top w:val="nil"/>
                <w:left w:val="nil"/>
                <w:bottom w:val="nil"/>
                <w:right w:val="nil"/>
                <w:between w:val="nil"/>
              </w:pBdr>
              <w:spacing w:line="276" w:lineRule="auto"/>
              <w:rPr>
                <w:b/>
                <w:color w:val="000000"/>
                <w:lang w:val="de-DE"/>
              </w:rPr>
            </w:pPr>
            <w:r w:rsidRPr="00E36A2B">
              <w:rPr>
                <w:b/>
                <w:color w:val="000000"/>
                <w:lang w:val="de-DE"/>
              </w:rPr>
              <w:t>Was hat Ihnen an den virtuellen Rundgängen am besten gefallen?</w:t>
            </w:r>
          </w:p>
          <w:p w14:paraId="5E8E8614" w14:textId="77777777" w:rsidR="006446E0" w:rsidRPr="00E36A2B" w:rsidRDefault="00000000">
            <w:pPr>
              <w:numPr>
                <w:ilvl w:val="0"/>
                <w:numId w:val="8"/>
              </w:numPr>
              <w:pBdr>
                <w:top w:val="nil"/>
                <w:left w:val="nil"/>
                <w:bottom w:val="nil"/>
                <w:right w:val="nil"/>
                <w:between w:val="nil"/>
              </w:pBdr>
              <w:spacing w:line="276" w:lineRule="auto"/>
              <w:rPr>
                <w:b/>
                <w:color w:val="000000"/>
                <w:lang w:val="de-DE"/>
              </w:rPr>
            </w:pPr>
            <w:r w:rsidRPr="00E36A2B">
              <w:rPr>
                <w:b/>
                <w:color w:val="000000"/>
                <w:lang w:val="de-DE"/>
              </w:rPr>
              <w:t>Was könnte auf der Grundlage Ihrer Beobachtungen verbessert werden?</w:t>
            </w:r>
          </w:p>
          <w:p w14:paraId="1CBA84DC" w14:textId="77777777" w:rsidR="006446E0" w:rsidRPr="00E36A2B" w:rsidRDefault="00000000">
            <w:pPr>
              <w:numPr>
                <w:ilvl w:val="0"/>
                <w:numId w:val="8"/>
              </w:numPr>
              <w:pBdr>
                <w:top w:val="nil"/>
                <w:left w:val="nil"/>
                <w:bottom w:val="nil"/>
                <w:right w:val="nil"/>
                <w:between w:val="nil"/>
              </w:pBdr>
              <w:spacing w:line="276" w:lineRule="auto"/>
              <w:rPr>
                <w:b/>
                <w:color w:val="000000"/>
                <w:lang w:val="de-DE"/>
              </w:rPr>
            </w:pPr>
            <w:r w:rsidRPr="00E36A2B">
              <w:rPr>
                <w:b/>
                <w:color w:val="000000"/>
                <w:lang w:val="de-DE"/>
              </w:rPr>
              <w:t>Werden Sie diese Funktionen in Zukunft wieder nutzen?</w:t>
            </w:r>
          </w:p>
          <w:p w14:paraId="3A87AC5C" w14:textId="77777777" w:rsidR="006446E0" w:rsidRPr="00E36A2B" w:rsidRDefault="00000000">
            <w:pPr>
              <w:numPr>
                <w:ilvl w:val="0"/>
                <w:numId w:val="8"/>
              </w:numPr>
              <w:pBdr>
                <w:top w:val="nil"/>
                <w:left w:val="nil"/>
                <w:bottom w:val="nil"/>
                <w:right w:val="nil"/>
                <w:between w:val="nil"/>
              </w:pBdr>
              <w:spacing w:after="200" w:line="276" w:lineRule="auto"/>
              <w:rPr>
                <w:b/>
                <w:color w:val="000000"/>
                <w:lang w:val="de-DE"/>
              </w:rPr>
            </w:pPr>
            <w:r w:rsidRPr="00E36A2B">
              <w:rPr>
                <w:b/>
                <w:color w:val="000000"/>
                <w:lang w:val="de-DE"/>
              </w:rPr>
              <w:t xml:space="preserve">Würden Sie es anderen Menschen empfehlen? Und wenn ja, wem und warum? </w:t>
            </w:r>
            <w:r w:rsidRPr="00E36A2B">
              <w:rPr>
                <w:color w:val="000000"/>
                <w:lang w:val="de-DE"/>
              </w:rPr>
              <w:t>(z. B. Personengruppen wie Menschen mit Behinderungen, Menschen mit sozialen Ängsten, Menschen in prekärer gesundheitlicher Lage usw.)</w:t>
            </w:r>
          </w:p>
          <w:p w14:paraId="01EC275B" w14:textId="77777777" w:rsidR="006446E0" w:rsidRPr="00E36A2B" w:rsidRDefault="006446E0">
            <w:pPr>
              <w:rPr>
                <w:b/>
                <w:lang w:val="de-DE"/>
              </w:rPr>
            </w:pPr>
          </w:p>
        </w:tc>
        <w:tc>
          <w:tcPr>
            <w:tcW w:w="1559" w:type="dxa"/>
            <w:shd w:val="clear" w:color="auto" w:fill="FFFFFF"/>
          </w:tcPr>
          <w:p w14:paraId="5BAE910B" w14:textId="77777777" w:rsidR="006446E0" w:rsidRDefault="00000000">
            <w:r>
              <w:t>45 Minuten</w:t>
            </w:r>
          </w:p>
          <w:p w14:paraId="52FF3BAC" w14:textId="77777777" w:rsidR="006446E0" w:rsidRDefault="006446E0">
            <w:pPr>
              <w:rPr>
                <w:u w:val="single"/>
              </w:rPr>
            </w:pPr>
          </w:p>
          <w:p w14:paraId="24A11CD0" w14:textId="77777777" w:rsidR="006446E0" w:rsidRDefault="006446E0">
            <w:pPr>
              <w:rPr>
                <w:u w:val="single"/>
              </w:rPr>
            </w:pPr>
          </w:p>
          <w:p w14:paraId="53DB1D8B" w14:textId="77777777" w:rsidR="006446E0" w:rsidRDefault="006446E0">
            <w:pPr>
              <w:rPr>
                <w:u w:val="single"/>
              </w:rPr>
            </w:pPr>
          </w:p>
          <w:p w14:paraId="1809505D" w14:textId="77777777" w:rsidR="006446E0" w:rsidRDefault="006446E0">
            <w:pPr>
              <w:rPr>
                <w:u w:val="single"/>
              </w:rPr>
            </w:pPr>
          </w:p>
          <w:p w14:paraId="385CC4B8" w14:textId="77777777" w:rsidR="006446E0" w:rsidRDefault="006446E0">
            <w:pPr>
              <w:rPr>
                <w:u w:val="single"/>
              </w:rPr>
            </w:pPr>
          </w:p>
          <w:p w14:paraId="59F3A4E1" w14:textId="77777777" w:rsidR="006446E0" w:rsidRDefault="006446E0">
            <w:pPr>
              <w:rPr>
                <w:u w:val="single"/>
              </w:rPr>
            </w:pPr>
          </w:p>
          <w:p w14:paraId="73092400" w14:textId="77777777" w:rsidR="006446E0" w:rsidRDefault="006446E0">
            <w:pPr>
              <w:rPr>
                <w:u w:val="single"/>
              </w:rPr>
            </w:pPr>
          </w:p>
          <w:p w14:paraId="40B71327" w14:textId="77777777" w:rsidR="006446E0" w:rsidRDefault="006446E0">
            <w:pPr>
              <w:rPr>
                <w:u w:val="single"/>
              </w:rPr>
            </w:pPr>
          </w:p>
          <w:p w14:paraId="4A66A273" w14:textId="77777777" w:rsidR="006446E0" w:rsidRDefault="006446E0">
            <w:pPr>
              <w:rPr>
                <w:u w:val="single"/>
              </w:rPr>
            </w:pPr>
          </w:p>
        </w:tc>
        <w:tc>
          <w:tcPr>
            <w:tcW w:w="3431" w:type="dxa"/>
            <w:shd w:val="clear" w:color="auto" w:fill="FFFFFF"/>
          </w:tcPr>
          <w:p w14:paraId="5E72E31A" w14:textId="77777777" w:rsidR="006446E0" w:rsidRPr="00E36A2B" w:rsidRDefault="00000000">
            <w:pPr>
              <w:jc w:val="center"/>
              <w:rPr>
                <w:lang w:val="de-DE"/>
              </w:rPr>
            </w:pPr>
            <w:r w:rsidRPr="00E36A2B">
              <w:rPr>
                <w:lang w:val="de-DE"/>
              </w:rPr>
              <w:t xml:space="preserve">Stifte und Notizzettel </w:t>
            </w:r>
          </w:p>
          <w:p w14:paraId="787F47AA" w14:textId="77777777" w:rsidR="006446E0" w:rsidRPr="00E36A2B" w:rsidRDefault="00000000">
            <w:pPr>
              <w:jc w:val="center"/>
              <w:rPr>
                <w:lang w:val="de-DE"/>
              </w:rPr>
            </w:pPr>
            <w:r w:rsidRPr="00E36A2B">
              <w:rPr>
                <w:lang w:val="de-DE"/>
              </w:rPr>
              <w:t>Flipchart oder Whiteboard für den Trainer, um Notizen zu machen</w:t>
            </w:r>
          </w:p>
          <w:p w14:paraId="45ED4230" w14:textId="77777777" w:rsidR="006446E0" w:rsidRDefault="00000000">
            <w:pPr>
              <w:jc w:val="center"/>
            </w:pPr>
            <w:r>
              <w:t xml:space="preserve">Laptops und </w:t>
            </w:r>
            <w:proofErr w:type="spellStart"/>
            <w:r>
              <w:t>Internetanschluss</w:t>
            </w:r>
            <w:proofErr w:type="spellEnd"/>
          </w:p>
          <w:p w14:paraId="3A1107FA" w14:textId="77777777" w:rsidR="006446E0" w:rsidRDefault="006446E0">
            <w:pPr>
              <w:jc w:val="center"/>
            </w:pPr>
          </w:p>
          <w:p w14:paraId="3A6BC1CF" w14:textId="77777777" w:rsidR="006446E0" w:rsidRDefault="00000000">
            <w:pPr>
              <w:jc w:val="center"/>
            </w:pPr>
            <w:r>
              <w:t xml:space="preserve"> </w:t>
            </w:r>
          </w:p>
          <w:p w14:paraId="52F700AF" w14:textId="77777777" w:rsidR="006446E0" w:rsidRDefault="006446E0">
            <w:pPr>
              <w:jc w:val="center"/>
            </w:pPr>
          </w:p>
        </w:tc>
        <w:tc>
          <w:tcPr>
            <w:tcW w:w="2664" w:type="dxa"/>
            <w:shd w:val="clear" w:color="auto" w:fill="FFFFFF"/>
          </w:tcPr>
          <w:p w14:paraId="68E21549" w14:textId="77777777" w:rsidR="006446E0" w:rsidRDefault="006446E0">
            <w:pPr>
              <w:jc w:val="center"/>
            </w:pPr>
          </w:p>
          <w:p w14:paraId="445777F2" w14:textId="77777777" w:rsidR="006446E0" w:rsidRDefault="00000000">
            <w:pPr>
              <w:jc w:val="center"/>
            </w:pPr>
            <w:r>
              <w:t>x</w:t>
            </w:r>
          </w:p>
        </w:tc>
      </w:tr>
      <w:tr w:rsidR="006446E0" w14:paraId="3C043E0D" w14:textId="77777777">
        <w:trPr>
          <w:trHeight w:val="692"/>
        </w:trPr>
        <w:tc>
          <w:tcPr>
            <w:tcW w:w="6204" w:type="dxa"/>
            <w:shd w:val="clear" w:color="auto" w:fill="FFFFFF"/>
          </w:tcPr>
          <w:p w14:paraId="4C9441BD" w14:textId="77777777" w:rsidR="006446E0" w:rsidRPr="00E36A2B" w:rsidRDefault="00000000">
            <w:pPr>
              <w:rPr>
                <w:b/>
                <w:lang w:val="de-DE"/>
              </w:rPr>
            </w:pPr>
            <w:r w:rsidRPr="00E36A2B">
              <w:rPr>
                <w:b/>
                <w:lang w:val="de-DE"/>
              </w:rPr>
              <w:t xml:space="preserve">Abschluss von Sitzung 1: </w:t>
            </w:r>
            <w:r w:rsidRPr="00E36A2B">
              <w:rPr>
                <w:lang w:val="de-DE"/>
              </w:rPr>
              <w:t>Am Ende dieser Sitzung gibt der Trainer dem gesamten Team ein allgemeines Feedback und lässt etwas Zeit für Fragen und Diskussionen.</w:t>
            </w:r>
          </w:p>
        </w:tc>
        <w:tc>
          <w:tcPr>
            <w:tcW w:w="1559" w:type="dxa"/>
            <w:shd w:val="clear" w:color="auto" w:fill="FFFFFF"/>
          </w:tcPr>
          <w:p w14:paraId="6EAAD676" w14:textId="77777777" w:rsidR="006446E0" w:rsidRDefault="00000000">
            <w:pPr>
              <w:rPr>
                <w:i/>
              </w:rPr>
            </w:pPr>
            <w:r>
              <w:rPr>
                <w:i/>
              </w:rPr>
              <w:t xml:space="preserve">15 Minuten </w:t>
            </w:r>
          </w:p>
        </w:tc>
        <w:tc>
          <w:tcPr>
            <w:tcW w:w="3431" w:type="dxa"/>
            <w:shd w:val="clear" w:color="auto" w:fill="FFFFFF"/>
          </w:tcPr>
          <w:p w14:paraId="2AF24ECD" w14:textId="77777777" w:rsidR="006446E0" w:rsidRDefault="006446E0">
            <w:pPr>
              <w:jc w:val="center"/>
            </w:pPr>
          </w:p>
        </w:tc>
        <w:tc>
          <w:tcPr>
            <w:tcW w:w="2664" w:type="dxa"/>
            <w:shd w:val="clear" w:color="auto" w:fill="FFFFFF"/>
          </w:tcPr>
          <w:p w14:paraId="2CC5D189" w14:textId="77777777" w:rsidR="006446E0" w:rsidRDefault="006446E0">
            <w:pPr>
              <w:jc w:val="center"/>
            </w:pPr>
          </w:p>
        </w:tc>
      </w:tr>
      <w:tr w:rsidR="006446E0" w14:paraId="215F67D6" w14:textId="77777777">
        <w:trPr>
          <w:gridAfter w:val="2"/>
          <w:wAfter w:w="6095" w:type="dxa"/>
          <w:trHeight w:val="692"/>
        </w:trPr>
        <w:tc>
          <w:tcPr>
            <w:tcW w:w="6204" w:type="dxa"/>
            <w:shd w:val="clear" w:color="auto" w:fill="548DD4"/>
          </w:tcPr>
          <w:p w14:paraId="09CD44EE" w14:textId="77777777" w:rsidR="006446E0"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22DA0786" w14:textId="77777777" w:rsidR="006446E0" w:rsidRDefault="00000000">
            <w:pPr>
              <w:rPr>
                <w:b/>
                <w:i/>
                <w:color w:val="FFFFFF"/>
              </w:rPr>
            </w:pPr>
            <w:r>
              <w:rPr>
                <w:b/>
                <w:i/>
                <w:color w:val="FFFFFF"/>
              </w:rPr>
              <w:t xml:space="preserve">2 </w:t>
            </w:r>
            <w:proofErr w:type="spellStart"/>
            <w:r>
              <w:rPr>
                <w:b/>
                <w:i/>
                <w:color w:val="FFFFFF"/>
              </w:rPr>
              <w:t>Stunden</w:t>
            </w:r>
            <w:proofErr w:type="spellEnd"/>
          </w:p>
        </w:tc>
      </w:tr>
    </w:tbl>
    <w:p w14:paraId="641F5382" w14:textId="77777777" w:rsidR="006446E0" w:rsidRDefault="006446E0">
      <w:pPr>
        <w:keepNext/>
        <w:keepLines/>
        <w:pBdr>
          <w:top w:val="nil"/>
          <w:left w:val="nil"/>
          <w:bottom w:val="nil"/>
          <w:right w:val="nil"/>
          <w:between w:val="nil"/>
        </w:pBdr>
        <w:spacing w:before="480" w:after="0"/>
        <w:rPr>
          <w:rFonts w:ascii="Cambria" w:eastAsia="Cambria" w:hAnsi="Cambria" w:cs="Cambria"/>
          <w:b/>
          <w:color w:val="366091"/>
          <w:sz w:val="28"/>
          <w:szCs w:val="28"/>
        </w:rPr>
        <w:sectPr w:rsidR="006446E0" w:rsidSect="00045511">
          <w:headerReference w:type="default" r:id="rId18"/>
          <w:footerReference w:type="default" r:id="rId19"/>
          <w:pgSz w:w="16838" w:h="11906" w:orient="landscape"/>
          <w:pgMar w:top="1797" w:right="1440" w:bottom="1797" w:left="1440" w:header="709" w:footer="709" w:gutter="0"/>
          <w:pgNumType w:start="1"/>
          <w:cols w:space="720"/>
        </w:sectPr>
      </w:pPr>
    </w:p>
    <w:p w14:paraId="20D3891B" w14:textId="77777777" w:rsidR="006446E0" w:rsidRDefault="006446E0">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6E3F9358"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55779A62" wp14:editId="686A743F">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3817620" cy="800735"/>
                    </a:xfrm>
                    <a:prstGeom prst="rect">
                      <a:avLst/>
                    </a:prstGeom>
                    <a:ln/>
                  </pic:spPr>
                </pic:pic>
              </a:graphicData>
            </a:graphic>
          </wp:anchor>
        </w:drawing>
      </w:r>
    </w:p>
    <w:p w14:paraId="18047C33" w14:textId="77777777" w:rsidR="006446E0" w:rsidRDefault="006446E0">
      <w:pPr>
        <w:pBdr>
          <w:top w:val="nil"/>
          <w:left w:val="nil"/>
          <w:bottom w:val="nil"/>
          <w:right w:val="nil"/>
          <w:between w:val="nil"/>
        </w:pBdr>
        <w:spacing w:after="0" w:line="240" w:lineRule="auto"/>
        <w:rPr>
          <w:rFonts w:ascii="Cambria" w:eastAsia="Cambria" w:hAnsi="Cambria" w:cs="Cambria"/>
          <w:color w:val="000000"/>
          <w:sz w:val="72"/>
          <w:szCs w:val="72"/>
        </w:rPr>
      </w:pPr>
    </w:p>
    <w:p w14:paraId="7F1D7349"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56FA7C23" wp14:editId="62793017">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59" name="image8.png" descr="INCLUDED logo_final.png"/>
            <wp:cNvGraphicFramePr/>
            <a:graphic xmlns:a="http://schemas.openxmlformats.org/drawingml/2006/main">
              <a:graphicData uri="http://schemas.openxmlformats.org/drawingml/2006/picture">
                <pic:pic xmlns:pic="http://schemas.openxmlformats.org/drawingml/2006/picture">
                  <pic:nvPicPr>
                    <pic:cNvPr id="0" name="image8.png" descr="INCLUDED logo_final.png"/>
                    <pic:cNvPicPr preferRelativeResize="0"/>
                  </pic:nvPicPr>
                  <pic:blipFill>
                    <a:blip r:embed="rId21"/>
                    <a:srcRect/>
                    <a:stretch>
                      <a:fillRect/>
                    </a:stretch>
                  </pic:blipFill>
                  <pic:spPr>
                    <a:xfrm>
                      <a:off x="0" y="0"/>
                      <a:ext cx="1547495" cy="1595755"/>
                    </a:xfrm>
                    <a:prstGeom prst="rect">
                      <a:avLst/>
                    </a:prstGeom>
                    <a:ln/>
                  </pic:spPr>
                </pic:pic>
              </a:graphicData>
            </a:graphic>
          </wp:anchor>
        </w:drawing>
      </w:r>
    </w:p>
    <w:p w14:paraId="27DCB1A8"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58983081"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6189A0B9"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77E7CD91" w14:textId="77777777" w:rsidR="006446E0"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r>
        <w:rPr>
          <w:noProof/>
          <w:color w:val="000000"/>
        </w:rPr>
        <mc:AlternateContent>
          <mc:Choice Requires="wpg">
            <w:drawing>
              <wp:anchor distT="0" distB="0" distL="114300" distR="114300" simplePos="0" relativeHeight="251666432" behindDoc="0" locked="0" layoutInCell="1" hidden="0" allowOverlap="1" wp14:anchorId="5E36D957" wp14:editId="793CC986">
                <wp:simplePos x="0" y="0"/>
                <wp:positionH relativeFrom="leftMargin">
                  <wp:posOffset>6843706</wp:posOffset>
                </wp:positionH>
                <wp:positionV relativeFrom="page">
                  <wp:posOffset>-380997</wp:posOffset>
                </wp:positionV>
                <wp:extent cx="151130" cy="11264900"/>
                <wp:effectExtent l="0" t="0" r="0" b="0"/>
                <wp:wrapNone/>
                <wp:docPr id="44" name="Rechteck 4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37862EC8"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6843706</wp:posOffset>
                </wp:positionH>
                <wp:positionV relativeFrom="page">
                  <wp:posOffset>-380997</wp:posOffset>
                </wp:positionV>
                <wp:extent cx="151130" cy="11264900"/>
                <wp:effectExtent b="0" l="0" r="0" t="0"/>
                <wp:wrapNone/>
                <wp:docPr id="44"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2C0C219A" wp14:editId="6871D79A">
                <wp:simplePos x="0" y="0"/>
                <wp:positionH relativeFrom="leftMargin">
                  <wp:posOffset>558165</wp:posOffset>
                </wp:positionH>
                <wp:positionV relativeFrom="page">
                  <wp:align>bottom</wp:align>
                </wp:positionV>
                <wp:extent cx="151130" cy="11264900"/>
                <wp:effectExtent l="0" t="0" r="0" b="0"/>
                <wp:wrapNone/>
                <wp:docPr id="47" name="Rechteck 4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DB042C7"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leftMargin">
                  <wp:posOffset>558165</wp:posOffset>
                </wp:positionH>
                <wp:positionV relativeFrom="page">
                  <wp:align>bottom</wp:align>
                </wp:positionV>
                <wp:extent cx="151130" cy="11264900"/>
                <wp:effectExtent b="0" l="0" r="0" t="0"/>
                <wp:wrapNone/>
                <wp:docPr id="47"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151130" cy="112649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726913CC" wp14:editId="442965AE">
                <wp:simplePos x="0" y="0"/>
                <wp:positionH relativeFrom="page">
                  <wp:posOffset>-241931</wp:posOffset>
                </wp:positionH>
                <wp:positionV relativeFrom="page">
                  <wp:align>bottom</wp:align>
                </wp:positionV>
                <wp:extent cx="7979410" cy="851535"/>
                <wp:effectExtent l="0" t="0" r="0" b="0"/>
                <wp:wrapNone/>
                <wp:docPr id="41" name="Rechteck 4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2D5AB679"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-241931</wp:posOffset>
                </wp:positionH>
                <wp:positionV relativeFrom="page">
                  <wp:align>bottom</wp:align>
                </wp:positionV>
                <wp:extent cx="7979410" cy="851535"/>
                <wp:effectExtent b="0" l="0" r="0" t="0"/>
                <wp:wrapNone/>
                <wp:docPr id="41"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7979410" cy="8515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032EA5B2" wp14:editId="2F975D34">
                <wp:simplePos x="0" y="0"/>
                <wp:positionH relativeFrom="page">
                  <wp:posOffset>-87627</wp:posOffset>
                </wp:positionH>
                <wp:positionV relativeFrom="page">
                  <wp:posOffset>-11428</wp:posOffset>
                </wp:positionV>
                <wp:extent cx="7966710" cy="1127760"/>
                <wp:effectExtent l="0" t="0" r="0" b="0"/>
                <wp:wrapNone/>
                <wp:docPr id="43" name="Rechteck 4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6B908C70" w14:textId="77777777" w:rsidR="006446E0" w:rsidRDefault="006446E0">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-87627</wp:posOffset>
                </wp:positionH>
                <wp:positionV relativeFrom="page">
                  <wp:posOffset>-11428</wp:posOffset>
                </wp:positionV>
                <wp:extent cx="7966710" cy="1127760"/>
                <wp:effectExtent b="0" l="0" r="0" t="0"/>
                <wp:wrapNone/>
                <wp:docPr id="43"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7966710" cy="11277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5CDF6EEE" wp14:editId="02AF858B">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5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22A2DA3F" wp14:editId="5C9B77EE">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5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5354DC85" wp14:editId="799CCC34">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5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0F52EAB1" wp14:editId="7B024F41">
            <wp:simplePos x="0" y="0"/>
            <wp:positionH relativeFrom="column">
              <wp:posOffset>4</wp:posOffset>
            </wp:positionH>
            <wp:positionV relativeFrom="paragraph">
              <wp:posOffset>2919119</wp:posOffset>
            </wp:positionV>
            <wp:extent cx="2886710" cy="726440"/>
            <wp:effectExtent l="0" t="0" r="0" b="0"/>
            <wp:wrapSquare wrapText="bothSides" distT="0" distB="0" distL="114300" distR="114300"/>
            <wp:docPr id="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22A77158" wp14:editId="0CB3F2D8">
            <wp:simplePos x="0" y="0"/>
            <wp:positionH relativeFrom="column">
              <wp:posOffset>2516505</wp:posOffset>
            </wp:positionH>
            <wp:positionV relativeFrom="paragraph">
              <wp:posOffset>1336675</wp:posOffset>
            </wp:positionV>
            <wp:extent cx="2459990" cy="581025"/>
            <wp:effectExtent l="0" t="0" r="0" b="0"/>
            <wp:wrapSquare wrapText="bothSides" distT="0" distB="0" distL="114300" distR="11430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459990" cy="58102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6E7812F2" wp14:editId="0F7BBCE3">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a:srcRect/>
                    <a:stretch>
                      <a:fillRect/>
                    </a:stretch>
                  </pic:blipFill>
                  <pic:spPr>
                    <a:xfrm>
                      <a:off x="0" y="0"/>
                      <a:ext cx="1155700" cy="948055"/>
                    </a:xfrm>
                    <a:prstGeom prst="rect">
                      <a:avLst/>
                    </a:prstGeom>
                    <a:ln/>
                  </pic:spPr>
                </pic:pic>
              </a:graphicData>
            </a:graphic>
          </wp:anchor>
        </w:drawing>
      </w:r>
    </w:p>
    <w:sectPr w:rsidR="006446E0">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E3C98" w14:textId="77777777" w:rsidR="00045511" w:rsidRDefault="00045511">
      <w:pPr>
        <w:spacing w:after="0" w:line="240" w:lineRule="auto"/>
      </w:pPr>
      <w:r>
        <w:separator/>
      </w:r>
    </w:p>
  </w:endnote>
  <w:endnote w:type="continuationSeparator" w:id="0">
    <w:p w14:paraId="288D3C3A" w14:textId="77777777" w:rsidR="00045511" w:rsidRDefault="0004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2683112-9C5A-419A-90CE-9EC3540D1A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BF2691-13AE-4CCC-8511-7130EF0D30BF}"/>
    <w:embedBold r:id="rId3" w:fontKey="{B035F0F8-CDFD-4D59-800E-D71F84C5EE26}"/>
    <w:embedItalic r:id="rId4" w:fontKey="{1D3370B9-E3F4-4F58-9FA0-F7942D55B35C}"/>
    <w:embedBoldItalic r:id="rId5" w:fontKey="{4A63EFCD-B358-45C6-826A-91158B715D98}"/>
  </w:font>
  <w:font w:name="Cambria">
    <w:panose1 w:val="02040503050406030204"/>
    <w:charset w:val="00"/>
    <w:family w:val="roman"/>
    <w:pitch w:val="variable"/>
    <w:sig w:usb0="E00006FF" w:usb1="420024FF" w:usb2="02000000" w:usb3="00000000" w:csb0="0000019F" w:csb1="00000000"/>
    <w:embedRegular r:id="rId6" w:fontKey="{0EC77D77-193E-44AA-B155-06C9777C8AFF}"/>
    <w:embedBold r:id="rId7" w:fontKey="{E27618C9-9933-432A-9600-93141B2655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AF300732-7F23-4814-A989-94A96B258831}"/>
    <w:embedItalic r:id="rId9" w:fontKey="{B44E74D9-286F-4A53-8039-4C20B295A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D7775" w14:textId="77777777" w:rsidR="006446E0" w:rsidRDefault="006446E0">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1C878" w14:textId="77777777" w:rsidR="00045511" w:rsidRDefault="00045511">
      <w:pPr>
        <w:spacing w:after="0" w:line="240" w:lineRule="auto"/>
      </w:pPr>
      <w:r>
        <w:separator/>
      </w:r>
    </w:p>
  </w:footnote>
  <w:footnote w:type="continuationSeparator" w:id="0">
    <w:p w14:paraId="3D86F7E5" w14:textId="77777777" w:rsidR="00045511" w:rsidRDefault="00045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8E18" w14:textId="77777777" w:rsidR="006446E0"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55DAFD91" wp14:editId="4D3E90B2">
          <wp:simplePos x="0" y="0"/>
          <wp:positionH relativeFrom="column">
            <wp:posOffset>4</wp:posOffset>
          </wp:positionH>
          <wp:positionV relativeFrom="paragraph">
            <wp:posOffset>-64767</wp:posOffset>
          </wp:positionV>
          <wp:extent cx="648000" cy="648000"/>
          <wp:effectExtent l="0" t="0" r="0" b="0"/>
          <wp:wrapSquare wrapText="bothSides" distT="0" distB="0" distL="114300" distR="114300"/>
          <wp:docPr id="58" name="image6.png" descr="INCLUDED logo_final.png"/>
          <wp:cNvGraphicFramePr/>
          <a:graphic xmlns:a="http://schemas.openxmlformats.org/drawingml/2006/main">
            <a:graphicData uri="http://schemas.openxmlformats.org/drawingml/2006/picture">
              <pic:pic xmlns:pic="http://schemas.openxmlformats.org/drawingml/2006/picture">
                <pic:nvPicPr>
                  <pic:cNvPr id="0" name="image6.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441E184" wp14:editId="1E757187">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70734"/>
    <w:multiLevelType w:val="multilevel"/>
    <w:tmpl w:val="F7D8E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CC6426"/>
    <w:multiLevelType w:val="multilevel"/>
    <w:tmpl w:val="C1F8E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023690"/>
    <w:multiLevelType w:val="multilevel"/>
    <w:tmpl w:val="C63EC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9E5C97"/>
    <w:multiLevelType w:val="multilevel"/>
    <w:tmpl w:val="BA8C2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C33656"/>
    <w:multiLevelType w:val="multilevel"/>
    <w:tmpl w:val="7F902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FE6717"/>
    <w:multiLevelType w:val="multilevel"/>
    <w:tmpl w:val="69F2F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C014BE"/>
    <w:multiLevelType w:val="multilevel"/>
    <w:tmpl w:val="D374B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DB79D7"/>
    <w:multiLevelType w:val="multilevel"/>
    <w:tmpl w:val="DD2A2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2380626">
    <w:abstractNumId w:val="7"/>
  </w:num>
  <w:num w:numId="2" w16cid:durableId="1385760244">
    <w:abstractNumId w:val="0"/>
  </w:num>
  <w:num w:numId="3" w16cid:durableId="757865212">
    <w:abstractNumId w:val="3"/>
  </w:num>
  <w:num w:numId="4" w16cid:durableId="1548226648">
    <w:abstractNumId w:val="2"/>
  </w:num>
  <w:num w:numId="5" w16cid:durableId="196547805">
    <w:abstractNumId w:val="5"/>
  </w:num>
  <w:num w:numId="6" w16cid:durableId="1464999638">
    <w:abstractNumId w:val="1"/>
  </w:num>
  <w:num w:numId="7" w16cid:durableId="1194029914">
    <w:abstractNumId w:val="4"/>
  </w:num>
  <w:num w:numId="8" w16cid:durableId="301156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6E0"/>
    <w:rsid w:val="00045511"/>
    <w:rsid w:val="00301D7D"/>
    <w:rsid w:val="0058193A"/>
    <w:rsid w:val="006446E0"/>
    <w:rsid w:val="00E36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756FA"/>
  <w15:docId w15:val="{1CC57A35-6B34-4D38-AB84-FFCE25E2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tblPr>
      <w:tblStyleRowBandSize w:val="1"/>
      <w:tblStyleColBandSize w:val="1"/>
      <w:tblCellMar>
        <w:left w:w="115" w:type="dxa"/>
        <w:right w:w="115" w:type="dxa"/>
      </w:tblCellMar>
    </w:tblPr>
  </w:style>
  <w:style w:type="paragraph" w:styleId="Listenabsatz">
    <w:name w:val="List Paragraph"/>
    <w:basedOn w:val="Standard"/>
    <w:uiPriority w:val="34"/>
    <w:qFormat/>
    <w:rsid w:val="00C956E6"/>
    <w:pPr>
      <w:ind w:left="720"/>
      <w:contextualSpacing/>
    </w:pPr>
  </w:style>
  <w:style w:type="character" w:styleId="Hyperlink">
    <w:name w:val="Hyperlink"/>
    <w:basedOn w:val="Absatz-Standardschriftart"/>
    <w:uiPriority w:val="99"/>
    <w:unhideWhenUsed/>
    <w:rsid w:val="00B94ACC"/>
    <w:rPr>
      <w:color w:val="0000FF" w:themeColor="hyperlink"/>
      <w:u w:val="single"/>
    </w:rPr>
  </w:style>
  <w:style w:type="character" w:styleId="NichtaufgelsteErwhnung">
    <w:name w:val="Unresolved Mention"/>
    <w:basedOn w:val="Absatz-Standardschriftart"/>
    <w:uiPriority w:val="99"/>
    <w:semiHidden/>
    <w:unhideWhenUsed/>
    <w:rsid w:val="00B94ACC"/>
    <w:rPr>
      <w:color w:val="605E5C"/>
      <w:shd w:val="clear" w:color="auto" w:fill="E1DFDD"/>
    </w:rPr>
  </w:style>
  <w:style w:type="character" w:styleId="BesuchterLink">
    <w:name w:val="FollowedHyperlink"/>
    <w:basedOn w:val="Absatz-Standardschriftart"/>
    <w:uiPriority w:val="99"/>
    <w:semiHidden/>
    <w:unhideWhenUsed/>
    <w:rsid w:val="008D6738"/>
    <w:rPr>
      <w:color w:val="800080" w:themeColor="followedHyperlink"/>
      <w:u w:val="single"/>
    </w:rPr>
  </w:style>
  <w:style w:type="table" w:customStyle="1" w:styleId="a1">
    <w:basedOn w:val="NormaleTabelle"/>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NormaleTabelle"/>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yperlink" Target="https://rb.gy/cgwn2j"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b.gy/hwn1pg" TargetMode="External"/><Relationship Id="rId20" Type="http://schemas.openxmlformats.org/officeDocument/2006/relationships/image" Target="media/image4.jpg"/><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b.gy/vxamm0" TargetMode="External"/><Relationship Id="rId23" Type="http://schemas.openxmlformats.org/officeDocument/2006/relationships/image" Target="media/image18.png"/><Relationship Id="rId28" Type="http://schemas.openxmlformats.org/officeDocument/2006/relationships/image" Target="media/image8.jpg"/><Relationship Id="rId10" Type="http://schemas.openxmlformats.org/officeDocument/2006/relationships/image" Target="media/image17.png"/><Relationship Id="rId19" Type="http://schemas.openxmlformats.org/officeDocument/2006/relationships/footer" Target="footer1.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vVp8-oj_RqU" TargetMode="External"/><Relationship Id="rId22" Type="http://schemas.openxmlformats.org/officeDocument/2006/relationships/image" Target="media/image15.png"/><Relationship Id="rId27" Type="http://schemas.openxmlformats.org/officeDocument/2006/relationships/image" Target="media/image7.jpg"/><Relationship Id="rId30" Type="http://schemas.openxmlformats.org/officeDocument/2006/relationships/image" Target="media/image10.pn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oCLmCFWf8QJxjkudD+i2u5gYWQ==">CgMxLjA4AHIhMUp4eFdZWmNBaXhuRi1GUG94VWFoTzFyZVFvZlBZV0U4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1350</Words>
  <Characters>8507</Characters>
  <Application>Microsoft Office Word</Application>
  <DocSecurity>0</DocSecurity>
  <Lines>70</Lines>
  <Paragraphs>19</Paragraphs>
  <ScaleCrop>false</ScaleCrop>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3</cp:revision>
  <dcterms:created xsi:type="dcterms:W3CDTF">2024-05-01T07:40:00Z</dcterms:created>
  <dcterms:modified xsi:type="dcterms:W3CDTF">2024-05-01T19:16:00Z</dcterms:modified>
</cp:coreProperties>
</file>